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7E12" w:rsidRDefault="00CE1BB5" w:rsidP="00F87C75">
      <w:pPr>
        <w:pStyle w:val="Default"/>
        <w:ind w:firstLine="450"/>
        <w:jc w:val="both"/>
        <w:rPr>
          <w:rFonts w:ascii="Garamond" w:hAnsi="Garamond"/>
          <w:sz w:val="22"/>
          <w:szCs w:val="22"/>
        </w:rPr>
      </w:pPr>
      <w:r w:rsidRPr="00B44C1A">
        <w:rPr>
          <w:rFonts w:ascii="Garamond" w:hAnsi="Garamond"/>
          <w:sz w:val="22"/>
          <w:szCs w:val="22"/>
        </w:rPr>
        <w:t>The College at Brockport is one of 13</w:t>
      </w:r>
      <w:r w:rsidR="003C6C0E">
        <w:rPr>
          <w:rFonts w:ascii="Garamond" w:hAnsi="Garamond"/>
          <w:sz w:val="22"/>
          <w:szCs w:val="22"/>
        </w:rPr>
        <w:t>,</w:t>
      </w:r>
      <w:r w:rsidRPr="00B44C1A">
        <w:rPr>
          <w:rFonts w:ascii="Garamond" w:hAnsi="Garamond"/>
          <w:sz w:val="22"/>
          <w:szCs w:val="22"/>
        </w:rPr>
        <w:t xml:space="preserve"> four-year liberal arts colleges </w:t>
      </w:r>
      <w:r w:rsidR="0013296D" w:rsidRPr="00B44C1A">
        <w:rPr>
          <w:rFonts w:ascii="Garamond" w:hAnsi="Garamond"/>
          <w:sz w:val="22"/>
          <w:szCs w:val="22"/>
        </w:rPr>
        <w:t xml:space="preserve">in </w:t>
      </w:r>
      <w:r w:rsidRPr="00B44C1A">
        <w:rPr>
          <w:rFonts w:ascii="Garamond" w:hAnsi="Garamond"/>
          <w:sz w:val="22"/>
          <w:szCs w:val="22"/>
        </w:rPr>
        <w:t xml:space="preserve">the State University of New York system and thus falls under the category of a Primarily Undergraduate Institution (PUI). </w:t>
      </w:r>
      <w:r w:rsidR="007D4AEC" w:rsidRPr="00B44C1A">
        <w:rPr>
          <w:rFonts w:ascii="Garamond" w:hAnsi="Garamond"/>
          <w:sz w:val="22"/>
          <w:szCs w:val="22"/>
        </w:rPr>
        <w:t xml:space="preserve">Brockport is located in upstate New York about 20 miles </w:t>
      </w:r>
      <w:r w:rsidR="00842ECC">
        <w:rPr>
          <w:rFonts w:ascii="Garamond" w:hAnsi="Garamond"/>
          <w:sz w:val="22"/>
          <w:szCs w:val="22"/>
        </w:rPr>
        <w:t>west of</w:t>
      </w:r>
      <w:r w:rsidR="007D4AEC" w:rsidRPr="00B44C1A">
        <w:rPr>
          <w:rFonts w:ascii="Garamond" w:hAnsi="Garamond"/>
          <w:sz w:val="22"/>
          <w:szCs w:val="22"/>
        </w:rPr>
        <w:t xml:space="preserve"> Rochester. </w:t>
      </w:r>
      <w:r w:rsidR="00E57777" w:rsidRPr="00B44C1A">
        <w:rPr>
          <w:rFonts w:ascii="Garamond" w:hAnsi="Garamond"/>
          <w:sz w:val="22"/>
          <w:szCs w:val="22"/>
        </w:rPr>
        <w:t>Enrol</w:t>
      </w:r>
      <w:r w:rsidR="00320586" w:rsidRPr="00B44C1A">
        <w:rPr>
          <w:rFonts w:ascii="Garamond" w:hAnsi="Garamond"/>
          <w:sz w:val="22"/>
          <w:szCs w:val="22"/>
        </w:rPr>
        <w:t>l</w:t>
      </w:r>
      <w:r w:rsidR="00E57777" w:rsidRPr="00B44C1A">
        <w:rPr>
          <w:rFonts w:ascii="Garamond" w:hAnsi="Garamond"/>
          <w:sz w:val="22"/>
          <w:szCs w:val="22"/>
        </w:rPr>
        <w:t xml:space="preserve">ment for the </w:t>
      </w:r>
      <w:r w:rsidR="00717E12">
        <w:rPr>
          <w:rFonts w:ascii="Garamond" w:hAnsi="Garamond"/>
          <w:sz w:val="22"/>
          <w:szCs w:val="22"/>
        </w:rPr>
        <w:t xml:space="preserve">2018-2019 academic year was 7,057 undergraduate students (43% males, 57% females). A total of 23% were from underrepresented minority groups and 1% from other countries. The College also enrolled 1,230 students in Master’s Degree programs (33% males, 67% females). Many of the students are non-traditional students or transfer students, mainly from 2-year colleges in the region. In the 2018-2019 academic year, there were 1,270 new, full-time freshmen and an additional 800 new, full-time transfer students. </w:t>
      </w:r>
    </w:p>
    <w:p w:rsidR="00CE1BB5" w:rsidRPr="00B44C1A" w:rsidRDefault="00CE1BB5" w:rsidP="00F87C75">
      <w:pPr>
        <w:pStyle w:val="Default"/>
        <w:ind w:firstLine="450"/>
        <w:jc w:val="both"/>
        <w:rPr>
          <w:rFonts w:ascii="Garamond" w:hAnsi="Garamond"/>
          <w:color w:val="auto"/>
          <w:sz w:val="22"/>
          <w:szCs w:val="22"/>
        </w:rPr>
      </w:pPr>
      <w:r w:rsidRPr="00B44C1A">
        <w:rPr>
          <w:rFonts w:ascii="Garamond" w:hAnsi="Garamond"/>
          <w:sz w:val="22"/>
          <w:szCs w:val="22"/>
        </w:rPr>
        <w:t xml:space="preserve">The mission statement of The College at Brockport states that The College “has the success of its students as its highest priority.” To fulfill this mission, The College has long recognized the importance of engaging our students in research as an essential means for experiencing inquiry-based learning as well as a way to broaden their laboratory and field experiences. Thus, The College actively </w:t>
      </w:r>
      <w:r w:rsidRPr="00B44C1A">
        <w:rPr>
          <w:rFonts w:ascii="Garamond" w:hAnsi="Garamond"/>
          <w:color w:val="auto"/>
          <w:sz w:val="22"/>
          <w:szCs w:val="22"/>
        </w:rPr>
        <w:t>promotes a research culture on campus, which also affect</w:t>
      </w:r>
      <w:r w:rsidR="00EF3FA6" w:rsidRPr="00B44C1A">
        <w:rPr>
          <w:rFonts w:ascii="Garamond" w:hAnsi="Garamond"/>
          <w:color w:val="auto"/>
          <w:sz w:val="22"/>
          <w:szCs w:val="22"/>
        </w:rPr>
        <w:t>s</w:t>
      </w:r>
      <w:r w:rsidRPr="00B44C1A">
        <w:rPr>
          <w:rFonts w:ascii="Garamond" w:hAnsi="Garamond"/>
          <w:color w:val="auto"/>
          <w:sz w:val="22"/>
          <w:szCs w:val="22"/>
        </w:rPr>
        <w:t xml:space="preserve"> the way teaching is conducted here. </w:t>
      </w:r>
    </w:p>
    <w:p w:rsidR="007D4AEC" w:rsidRPr="00CA74DE" w:rsidRDefault="007D4AEC" w:rsidP="00244C07">
      <w:pPr>
        <w:pStyle w:val="Default"/>
        <w:numPr>
          <w:ilvl w:val="0"/>
          <w:numId w:val="3"/>
        </w:numPr>
        <w:jc w:val="both"/>
        <w:rPr>
          <w:rFonts w:ascii="Garamond" w:hAnsi="Garamond"/>
          <w:color w:val="auto"/>
          <w:sz w:val="22"/>
          <w:szCs w:val="22"/>
        </w:rPr>
      </w:pPr>
      <w:r w:rsidRPr="00CA74DE">
        <w:rPr>
          <w:rFonts w:ascii="Garamond" w:hAnsi="Garamond"/>
          <w:color w:val="auto"/>
          <w:sz w:val="22"/>
          <w:szCs w:val="22"/>
        </w:rPr>
        <w:t xml:space="preserve">Since 1984, the College has annually celebrated Scholars Day, where students and faculty present and discuss their research and scholarly activities. After years of growth, </w:t>
      </w:r>
      <w:r w:rsidR="00FE1B3E" w:rsidRPr="00CA74DE">
        <w:rPr>
          <w:rFonts w:ascii="Garamond" w:hAnsi="Garamond"/>
          <w:color w:val="auto"/>
          <w:sz w:val="22"/>
          <w:szCs w:val="22"/>
        </w:rPr>
        <w:t xml:space="preserve">in </w:t>
      </w:r>
      <w:r w:rsidR="00F861FD" w:rsidRPr="00CA74DE">
        <w:rPr>
          <w:rFonts w:ascii="Garamond" w:hAnsi="Garamond"/>
          <w:color w:val="auto"/>
          <w:sz w:val="22"/>
          <w:szCs w:val="22"/>
        </w:rPr>
        <w:t>201</w:t>
      </w:r>
      <w:r w:rsidR="00717E12" w:rsidRPr="00CA74DE">
        <w:rPr>
          <w:rFonts w:ascii="Garamond" w:hAnsi="Garamond"/>
          <w:color w:val="auto"/>
          <w:sz w:val="22"/>
          <w:szCs w:val="22"/>
        </w:rPr>
        <w:t>9,</w:t>
      </w:r>
      <w:r w:rsidR="00F861FD" w:rsidRPr="00CA74DE">
        <w:rPr>
          <w:rFonts w:ascii="Garamond" w:hAnsi="Garamond"/>
          <w:color w:val="auto"/>
          <w:sz w:val="22"/>
          <w:szCs w:val="22"/>
        </w:rPr>
        <w:t xml:space="preserve"> we had </w:t>
      </w:r>
      <w:r w:rsidR="00CA74DE" w:rsidRPr="00CA74DE">
        <w:rPr>
          <w:rFonts w:ascii="Garamond" w:hAnsi="Garamond"/>
          <w:color w:val="auto"/>
          <w:sz w:val="22"/>
          <w:szCs w:val="22"/>
        </w:rPr>
        <w:t>550</w:t>
      </w:r>
      <w:r w:rsidR="00E57777" w:rsidRPr="00CA74DE">
        <w:rPr>
          <w:rFonts w:ascii="Garamond" w:hAnsi="Garamond"/>
          <w:color w:val="auto"/>
          <w:sz w:val="22"/>
          <w:szCs w:val="22"/>
        </w:rPr>
        <w:t xml:space="preserve"> presentations/poster sessions/performances given by </w:t>
      </w:r>
      <w:r w:rsidR="00CA74DE" w:rsidRPr="00CA74DE">
        <w:rPr>
          <w:rFonts w:ascii="Garamond" w:hAnsi="Garamond"/>
          <w:color w:val="auto"/>
          <w:sz w:val="22"/>
          <w:szCs w:val="22"/>
        </w:rPr>
        <w:t>615</w:t>
      </w:r>
      <w:r w:rsidR="00E57777" w:rsidRPr="00CA74DE">
        <w:rPr>
          <w:rFonts w:ascii="Garamond" w:hAnsi="Garamond"/>
          <w:color w:val="auto"/>
          <w:sz w:val="22"/>
          <w:szCs w:val="22"/>
        </w:rPr>
        <w:t xml:space="preserve"> students</w:t>
      </w:r>
      <w:r w:rsidR="00F861FD" w:rsidRPr="00CA74DE">
        <w:rPr>
          <w:rFonts w:ascii="Garamond" w:hAnsi="Garamond"/>
          <w:color w:val="auto"/>
          <w:sz w:val="22"/>
          <w:szCs w:val="22"/>
        </w:rPr>
        <w:t xml:space="preserve"> and </w:t>
      </w:r>
      <w:r w:rsidR="00CA74DE" w:rsidRPr="00CA74DE">
        <w:rPr>
          <w:rFonts w:ascii="Garamond" w:hAnsi="Garamond"/>
          <w:color w:val="auto"/>
          <w:sz w:val="22"/>
          <w:szCs w:val="22"/>
        </w:rPr>
        <w:t>137</w:t>
      </w:r>
      <w:r w:rsidR="00F861FD" w:rsidRPr="00CA74DE">
        <w:rPr>
          <w:rFonts w:ascii="Garamond" w:hAnsi="Garamond"/>
          <w:color w:val="auto"/>
          <w:sz w:val="22"/>
          <w:szCs w:val="22"/>
        </w:rPr>
        <w:t xml:space="preserve"> faculty &amp; staff</w:t>
      </w:r>
      <w:r w:rsidR="00E57777" w:rsidRPr="00CA74DE">
        <w:rPr>
          <w:rFonts w:ascii="Garamond" w:hAnsi="Garamond"/>
          <w:color w:val="auto"/>
          <w:sz w:val="22"/>
          <w:szCs w:val="22"/>
        </w:rPr>
        <w:t xml:space="preserve">. </w:t>
      </w:r>
    </w:p>
    <w:p w:rsidR="007D4AEC" w:rsidRPr="00B44C1A" w:rsidRDefault="007D4AEC" w:rsidP="00244C07">
      <w:pPr>
        <w:pStyle w:val="Default"/>
        <w:numPr>
          <w:ilvl w:val="0"/>
          <w:numId w:val="3"/>
        </w:numPr>
        <w:jc w:val="both"/>
        <w:rPr>
          <w:rFonts w:ascii="Garamond" w:hAnsi="Garamond"/>
          <w:color w:val="auto"/>
          <w:sz w:val="22"/>
          <w:szCs w:val="22"/>
        </w:rPr>
      </w:pPr>
      <w:r w:rsidRPr="00CA74DE">
        <w:rPr>
          <w:rFonts w:ascii="Garamond" w:hAnsi="Garamond"/>
          <w:color w:val="auto"/>
          <w:sz w:val="22"/>
          <w:szCs w:val="22"/>
        </w:rPr>
        <w:t xml:space="preserve">Since 1998, the College has fully supported students presenting at The National Conference </w:t>
      </w:r>
      <w:r w:rsidRPr="00B44C1A">
        <w:rPr>
          <w:rFonts w:ascii="Garamond" w:hAnsi="Garamond"/>
          <w:color w:val="auto"/>
          <w:sz w:val="22"/>
          <w:szCs w:val="22"/>
        </w:rPr>
        <w:t xml:space="preserve">on Undergraduate Research (NCUR), a unique conference open to students from all research </w:t>
      </w:r>
      <w:r w:rsidR="00F202DE" w:rsidRPr="00B44C1A">
        <w:rPr>
          <w:rFonts w:ascii="Garamond" w:hAnsi="Garamond"/>
          <w:color w:val="auto"/>
          <w:sz w:val="22"/>
          <w:szCs w:val="22"/>
        </w:rPr>
        <w:t xml:space="preserve">disciplines. </w:t>
      </w:r>
      <w:r w:rsidR="00606318" w:rsidRPr="00B44C1A">
        <w:rPr>
          <w:rFonts w:ascii="Garamond" w:hAnsi="Garamond"/>
          <w:color w:val="auto"/>
          <w:sz w:val="22"/>
          <w:szCs w:val="22"/>
        </w:rPr>
        <w:t>In recent years, an average</w:t>
      </w:r>
      <w:r w:rsidRPr="00B44C1A">
        <w:rPr>
          <w:rFonts w:ascii="Garamond" w:hAnsi="Garamond"/>
          <w:color w:val="auto"/>
          <w:sz w:val="22"/>
          <w:szCs w:val="22"/>
        </w:rPr>
        <w:t xml:space="preserve"> </w:t>
      </w:r>
      <w:r w:rsidR="00606318" w:rsidRPr="00B44C1A">
        <w:rPr>
          <w:rFonts w:ascii="Garamond" w:hAnsi="Garamond"/>
          <w:color w:val="auto"/>
          <w:sz w:val="22"/>
          <w:szCs w:val="22"/>
        </w:rPr>
        <w:t xml:space="preserve">of </w:t>
      </w:r>
      <w:r w:rsidRPr="00B44C1A">
        <w:rPr>
          <w:rFonts w:ascii="Garamond" w:hAnsi="Garamond"/>
          <w:color w:val="auto"/>
          <w:sz w:val="22"/>
          <w:szCs w:val="22"/>
        </w:rPr>
        <w:t>25</w:t>
      </w:r>
      <w:r w:rsidR="00FE1B3E" w:rsidRPr="00B44C1A">
        <w:rPr>
          <w:rFonts w:ascii="Garamond" w:hAnsi="Garamond"/>
          <w:color w:val="auto"/>
          <w:sz w:val="22"/>
          <w:szCs w:val="22"/>
        </w:rPr>
        <w:t xml:space="preserve"> Brockport</w:t>
      </w:r>
      <w:r w:rsidRPr="00B44C1A">
        <w:rPr>
          <w:rFonts w:ascii="Garamond" w:hAnsi="Garamond"/>
          <w:color w:val="auto"/>
          <w:sz w:val="22"/>
          <w:szCs w:val="22"/>
        </w:rPr>
        <w:t xml:space="preserve"> students</w:t>
      </w:r>
      <w:r w:rsidR="00FE1B3E" w:rsidRPr="00B44C1A">
        <w:rPr>
          <w:rFonts w:ascii="Garamond" w:hAnsi="Garamond"/>
          <w:color w:val="auto"/>
          <w:sz w:val="22"/>
          <w:szCs w:val="22"/>
        </w:rPr>
        <w:t xml:space="preserve"> were</w:t>
      </w:r>
      <w:r w:rsidRPr="00B44C1A">
        <w:rPr>
          <w:rFonts w:ascii="Garamond" w:hAnsi="Garamond"/>
          <w:color w:val="auto"/>
          <w:sz w:val="22"/>
          <w:szCs w:val="22"/>
        </w:rPr>
        <w:t xml:space="preserve"> presenting at NCUR. </w:t>
      </w:r>
      <w:r w:rsidR="0064520B" w:rsidRPr="00B44C1A">
        <w:rPr>
          <w:rFonts w:ascii="Garamond" w:hAnsi="Garamond"/>
          <w:color w:val="auto"/>
          <w:sz w:val="22"/>
          <w:szCs w:val="22"/>
        </w:rPr>
        <w:t xml:space="preserve">The College also initiated and hosted the inaugural annual SUNY Undergraduate Research Conference (SURC) on April 10, 2015, which brought about 500 presenting students from </w:t>
      </w:r>
      <w:r w:rsidR="00067B3D" w:rsidRPr="00B44C1A">
        <w:rPr>
          <w:rFonts w:ascii="Garamond" w:hAnsi="Garamond"/>
          <w:color w:val="auto"/>
          <w:sz w:val="22"/>
          <w:szCs w:val="22"/>
        </w:rPr>
        <w:t xml:space="preserve">the SUNY system to our campus. </w:t>
      </w:r>
      <w:r w:rsidR="0064520B" w:rsidRPr="00B44C1A">
        <w:rPr>
          <w:rFonts w:ascii="Garamond" w:hAnsi="Garamond"/>
          <w:color w:val="auto"/>
          <w:sz w:val="22"/>
          <w:szCs w:val="22"/>
        </w:rPr>
        <w:t xml:space="preserve">The PI helped organizing the event and was </w:t>
      </w:r>
      <w:r w:rsidR="00067B3D" w:rsidRPr="00B44C1A">
        <w:rPr>
          <w:rFonts w:ascii="Garamond" w:hAnsi="Garamond"/>
          <w:color w:val="auto"/>
          <w:sz w:val="22"/>
          <w:szCs w:val="22"/>
        </w:rPr>
        <w:t>part of the steering committee.</w:t>
      </w:r>
    </w:p>
    <w:p w:rsidR="007D4AEC" w:rsidRPr="00B44C1A" w:rsidRDefault="007D4AEC" w:rsidP="00244C07">
      <w:pPr>
        <w:pStyle w:val="Default"/>
        <w:numPr>
          <w:ilvl w:val="0"/>
          <w:numId w:val="3"/>
        </w:numPr>
        <w:jc w:val="both"/>
        <w:rPr>
          <w:rFonts w:ascii="Garamond" w:hAnsi="Garamond"/>
          <w:color w:val="auto"/>
          <w:sz w:val="22"/>
          <w:szCs w:val="22"/>
        </w:rPr>
      </w:pPr>
      <w:r w:rsidRPr="00B44C1A">
        <w:rPr>
          <w:rFonts w:ascii="Garamond" w:hAnsi="Garamond"/>
          <w:color w:val="auto"/>
          <w:sz w:val="22"/>
          <w:szCs w:val="22"/>
        </w:rPr>
        <w:t xml:space="preserve">In the past five years, the Division of Academic Affairs and the Brockport Student Government have co-sponsored </w:t>
      </w:r>
      <w:r w:rsidR="0054555A">
        <w:rPr>
          <w:rFonts w:ascii="Garamond" w:hAnsi="Garamond"/>
          <w:color w:val="auto"/>
          <w:sz w:val="22"/>
          <w:szCs w:val="22"/>
        </w:rPr>
        <w:t>733</w:t>
      </w:r>
      <w:r w:rsidRPr="00B44C1A">
        <w:rPr>
          <w:rFonts w:ascii="Garamond" w:hAnsi="Garamond"/>
          <w:color w:val="auto"/>
          <w:sz w:val="22"/>
          <w:szCs w:val="22"/>
        </w:rPr>
        <w:t xml:space="preserve"> student travel grants of </w:t>
      </w:r>
      <w:r w:rsidR="0071503E" w:rsidRPr="00B44C1A">
        <w:rPr>
          <w:rFonts w:ascii="Garamond" w:hAnsi="Garamond"/>
          <w:color w:val="auto"/>
          <w:sz w:val="22"/>
          <w:szCs w:val="22"/>
        </w:rPr>
        <w:t xml:space="preserve">up to </w:t>
      </w:r>
      <w:r w:rsidRPr="00B44C1A">
        <w:rPr>
          <w:rFonts w:ascii="Garamond" w:hAnsi="Garamond"/>
          <w:color w:val="auto"/>
          <w:sz w:val="22"/>
          <w:szCs w:val="22"/>
        </w:rPr>
        <w:t>$300 each for students to present at conferences</w:t>
      </w:r>
      <w:r w:rsidR="003C6C0E">
        <w:rPr>
          <w:rFonts w:ascii="Garamond" w:hAnsi="Garamond"/>
          <w:color w:val="auto"/>
          <w:sz w:val="22"/>
          <w:szCs w:val="22"/>
        </w:rPr>
        <w:t xml:space="preserve">, with a total </w:t>
      </w:r>
      <w:r w:rsidR="0054555A">
        <w:rPr>
          <w:rFonts w:ascii="Garamond" w:hAnsi="Garamond"/>
          <w:color w:val="auto"/>
          <w:sz w:val="22"/>
          <w:szCs w:val="22"/>
        </w:rPr>
        <w:t>allotment of $202,800 provided to students</w:t>
      </w:r>
      <w:r w:rsidRPr="00B44C1A">
        <w:rPr>
          <w:rFonts w:ascii="Garamond" w:hAnsi="Garamond"/>
          <w:color w:val="auto"/>
          <w:sz w:val="22"/>
          <w:szCs w:val="22"/>
        </w:rPr>
        <w:t xml:space="preserve">. </w:t>
      </w:r>
    </w:p>
    <w:p w:rsidR="007D4AEC" w:rsidRPr="00B44C1A" w:rsidRDefault="00D05467" w:rsidP="00244C07">
      <w:pPr>
        <w:pStyle w:val="Default"/>
        <w:numPr>
          <w:ilvl w:val="0"/>
          <w:numId w:val="3"/>
        </w:numPr>
        <w:jc w:val="both"/>
        <w:rPr>
          <w:rFonts w:ascii="Garamond" w:hAnsi="Garamond"/>
          <w:color w:val="auto"/>
          <w:sz w:val="22"/>
          <w:szCs w:val="22"/>
        </w:rPr>
      </w:pPr>
      <w:r w:rsidRPr="00B44C1A">
        <w:rPr>
          <w:rFonts w:ascii="Garamond" w:hAnsi="Garamond"/>
          <w:color w:val="auto"/>
          <w:sz w:val="22"/>
          <w:szCs w:val="22"/>
        </w:rPr>
        <w:t>Since 2010</w:t>
      </w:r>
      <w:r w:rsidR="007D4AEC" w:rsidRPr="00B44C1A">
        <w:rPr>
          <w:rFonts w:ascii="Garamond" w:hAnsi="Garamond"/>
          <w:color w:val="auto"/>
          <w:sz w:val="22"/>
          <w:szCs w:val="22"/>
        </w:rPr>
        <w:t xml:space="preserve">, </w:t>
      </w:r>
      <w:r w:rsidR="0013296D" w:rsidRPr="00B44C1A">
        <w:rPr>
          <w:rFonts w:ascii="Garamond" w:hAnsi="Garamond"/>
          <w:color w:val="auto"/>
          <w:sz w:val="22"/>
          <w:szCs w:val="22"/>
        </w:rPr>
        <w:t xml:space="preserve">The </w:t>
      </w:r>
      <w:r w:rsidR="007D4AEC" w:rsidRPr="00B44C1A">
        <w:rPr>
          <w:rFonts w:ascii="Garamond" w:hAnsi="Garamond"/>
          <w:color w:val="auto"/>
          <w:sz w:val="22"/>
          <w:szCs w:val="22"/>
        </w:rPr>
        <w:t xml:space="preserve">College has granted summer research stipends with free on-campus housing to an average of 15 students per year. </w:t>
      </w:r>
    </w:p>
    <w:p w:rsidR="003C76AD" w:rsidRDefault="003C76AD" w:rsidP="00093AF3">
      <w:pPr>
        <w:jc w:val="both"/>
        <w:rPr>
          <w:rFonts w:ascii="Garamond" w:hAnsi="Garamond"/>
          <w:sz w:val="22"/>
          <w:szCs w:val="22"/>
        </w:rPr>
      </w:pPr>
    </w:p>
    <w:p w:rsidR="007D4AEC" w:rsidRPr="003C6C0E" w:rsidRDefault="004B54AF" w:rsidP="00093AF3">
      <w:pPr>
        <w:jc w:val="both"/>
        <w:rPr>
          <w:rFonts w:ascii="Garamond" w:hAnsi="Garamond"/>
          <w:sz w:val="22"/>
          <w:szCs w:val="22"/>
        </w:rPr>
      </w:pPr>
      <w:r w:rsidRPr="003C6C0E">
        <w:rPr>
          <w:rFonts w:ascii="Garamond" w:hAnsi="Garamond"/>
          <w:sz w:val="22"/>
          <w:szCs w:val="22"/>
        </w:rPr>
        <w:t>Over the past five years, The College received 337 awards t</w:t>
      </w:r>
      <w:r w:rsidR="001F12D6" w:rsidRPr="003C6C0E">
        <w:rPr>
          <w:rFonts w:ascii="Garamond" w:hAnsi="Garamond"/>
          <w:sz w:val="22"/>
          <w:szCs w:val="22"/>
        </w:rPr>
        <w:t>otaling more than $18.6 million</w:t>
      </w:r>
      <w:r w:rsidRPr="003C6C0E">
        <w:rPr>
          <w:rFonts w:ascii="Garamond" w:hAnsi="Garamond"/>
          <w:sz w:val="22"/>
          <w:szCs w:val="22"/>
        </w:rPr>
        <w:t xml:space="preserve">. Of these, </w:t>
      </w:r>
      <w:r w:rsidR="003C6C0E" w:rsidRPr="003C6C0E">
        <w:rPr>
          <w:rFonts w:ascii="Garamond" w:hAnsi="Garamond"/>
          <w:sz w:val="22"/>
          <w:szCs w:val="22"/>
        </w:rPr>
        <w:t>220</w:t>
      </w:r>
      <w:r w:rsidRPr="003C6C0E">
        <w:rPr>
          <w:rFonts w:ascii="Garamond" w:hAnsi="Garamond"/>
          <w:sz w:val="22"/>
          <w:szCs w:val="22"/>
        </w:rPr>
        <w:t xml:space="preserve"> awards for more than $</w:t>
      </w:r>
      <w:r w:rsidR="003C6C0E" w:rsidRPr="003C6C0E">
        <w:rPr>
          <w:rFonts w:ascii="Garamond" w:hAnsi="Garamond"/>
          <w:sz w:val="22"/>
          <w:szCs w:val="22"/>
        </w:rPr>
        <w:t>7.7</w:t>
      </w:r>
      <w:r w:rsidRPr="003C6C0E">
        <w:rPr>
          <w:rFonts w:ascii="Garamond" w:hAnsi="Garamond"/>
          <w:sz w:val="22"/>
          <w:szCs w:val="22"/>
        </w:rPr>
        <w:t xml:space="preserve"> million were specifically designated for the support of research projects of individual faculty members</w:t>
      </w:r>
      <w:r w:rsidR="008F5706" w:rsidRPr="003C6C0E">
        <w:rPr>
          <w:rFonts w:ascii="Garamond" w:hAnsi="Garamond"/>
          <w:sz w:val="22"/>
          <w:szCs w:val="22"/>
        </w:rPr>
        <w:t xml:space="preserve">. </w:t>
      </w:r>
    </w:p>
    <w:p w:rsidR="003C76AD" w:rsidRDefault="003C76AD" w:rsidP="00093AF3">
      <w:pPr>
        <w:jc w:val="both"/>
        <w:rPr>
          <w:rFonts w:ascii="Garamond" w:hAnsi="Garamond"/>
          <w:sz w:val="22"/>
          <w:szCs w:val="22"/>
        </w:rPr>
      </w:pPr>
    </w:p>
    <w:p w:rsidR="003C76AD" w:rsidRPr="00CA74DE" w:rsidRDefault="003C76AD" w:rsidP="00093AF3">
      <w:pPr>
        <w:jc w:val="both"/>
        <w:rPr>
          <w:rFonts w:ascii="Garamond" w:hAnsi="Garamond"/>
          <w:sz w:val="22"/>
          <w:szCs w:val="22"/>
        </w:rPr>
      </w:pPr>
      <w:r w:rsidRPr="00CA74DE">
        <w:rPr>
          <w:rFonts w:ascii="Garamond" w:hAnsi="Garamond"/>
          <w:sz w:val="22"/>
          <w:szCs w:val="22"/>
        </w:rPr>
        <w:t>Over the last</w:t>
      </w:r>
      <w:r w:rsidR="00F20D8E" w:rsidRPr="00CA74DE">
        <w:rPr>
          <w:rFonts w:ascii="Garamond" w:hAnsi="Garamond"/>
          <w:sz w:val="22"/>
          <w:szCs w:val="22"/>
        </w:rPr>
        <w:t xml:space="preserve"> ye</w:t>
      </w:r>
      <w:r w:rsidR="002F3B08" w:rsidRPr="00CA74DE">
        <w:rPr>
          <w:rFonts w:ascii="Garamond" w:hAnsi="Garamond"/>
          <w:sz w:val="22"/>
          <w:szCs w:val="22"/>
        </w:rPr>
        <w:t>ar, The College has implemented the o</w:t>
      </w:r>
      <w:r w:rsidR="00F20D8E" w:rsidRPr="00CA74DE">
        <w:rPr>
          <w:rFonts w:ascii="Garamond" w:hAnsi="Garamond"/>
          <w:sz w:val="22"/>
          <w:szCs w:val="22"/>
        </w:rPr>
        <w:t>ffice o</w:t>
      </w:r>
      <w:r w:rsidR="002F3B08" w:rsidRPr="00CA74DE">
        <w:rPr>
          <w:rFonts w:ascii="Garamond" w:hAnsi="Garamond"/>
          <w:sz w:val="22"/>
          <w:szCs w:val="22"/>
        </w:rPr>
        <w:t xml:space="preserve">f Undergraduate Research which </w:t>
      </w:r>
      <w:r w:rsidR="0096080D" w:rsidRPr="00CA74DE">
        <w:rPr>
          <w:rFonts w:ascii="Garamond" w:hAnsi="Garamond"/>
          <w:sz w:val="22"/>
          <w:szCs w:val="22"/>
        </w:rPr>
        <w:t xml:space="preserve">provides </w:t>
      </w:r>
      <w:r w:rsidR="002F3B08" w:rsidRPr="00CA74DE">
        <w:rPr>
          <w:rFonts w:ascii="Garamond" w:hAnsi="Garamond"/>
          <w:sz w:val="22"/>
          <w:szCs w:val="22"/>
        </w:rPr>
        <w:t>students</w:t>
      </w:r>
      <w:r w:rsidR="0096080D" w:rsidRPr="00CA74DE">
        <w:rPr>
          <w:rFonts w:ascii="Garamond" w:hAnsi="Garamond"/>
          <w:sz w:val="22"/>
          <w:szCs w:val="22"/>
        </w:rPr>
        <w:t xml:space="preserve"> with</w:t>
      </w:r>
      <w:r w:rsidR="002F3B08" w:rsidRPr="00CA74DE">
        <w:rPr>
          <w:rFonts w:ascii="Garamond" w:hAnsi="Garamond"/>
          <w:sz w:val="22"/>
          <w:szCs w:val="22"/>
        </w:rPr>
        <w:t xml:space="preserve"> an opportunity to work closely with a faculty mentor on scholarly or creative projects directly related to a student’s major. </w:t>
      </w:r>
      <w:r w:rsidR="001679CF" w:rsidRPr="00CA74DE">
        <w:rPr>
          <w:rFonts w:ascii="Garamond" w:hAnsi="Garamond"/>
          <w:sz w:val="22"/>
          <w:szCs w:val="22"/>
        </w:rPr>
        <w:t xml:space="preserve">Through new initiatives, more opportunities will be readily available for students to partner with faculty mentors. </w:t>
      </w:r>
    </w:p>
    <w:p w:rsidR="007D4AEC" w:rsidRPr="00CA74DE" w:rsidRDefault="007D4AEC" w:rsidP="00F87C75">
      <w:pPr>
        <w:pStyle w:val="Default"/>
        <w:jc w:val="both"/>
        <w:rPr>
          <w:rFonts w:ascii="Garamond" w:hAnsi="Garamond"/>
          <w:color w:val="auto"/>
          <w:sz w:val="22"/>
          <w:szCs w:val="22"/>
        </w:rPr>
      </w:pPr>
      <w:r w:rsidRPr="00CA74DE">
        <w:rPr>
          <w:rFonts w:ascii="Garamond" w:hAnsi="Garamond"/>
          <w:color w:val="auto"/>
          <w:sz w:val="22"/>
          <w:szCs w:val="22"/>
        </w:rPr>
        <w:t xml:space="preserve"> </w:t>
      </w:r>
    </w:p>
    <w:p w:rsidR="007D4AEC" w:rsidRPr="00CA74DE" w:rsidRDefault="007D4AEC" w:rsidP="005A4663">
      <w:pPr>
        <w:pStyle w:val="Default"/>
        <w:ind w:firstLine="360"/>
        <w:jc w:val="both"/>
        <w:rPr>
          <w:rFonts w:ascii="Garamond" w:hAnsi="Garamond"/>
          <w:color w:val="auto"/>
          <w:sz w:val="22"/>
          <w:szCs w:val="22"/>
        </w:rPr>
      </w:pPr>
      <w:r w:rsidRPr="00CA74DE">
        <w:rPr>
          <w:rFonts w:ascii="Garamond" w:hAnsi="Garamond"/>
          <w:color w:val="auto"/>
          <w:sz w:val="22"/>
          <w:szCs w:val="22"/>
        </w:rPr>
        <w:t xml:space="preserve">The College has also been actively seeking to increase diversity and to provide specific support for underrepresented and disadvantaged groups. </w:t>
      </w:r>
    </w:p>
    <w:p w:rsidR="007D4AEC" w:rsidRPr="00CA74DE" w:rsidRDefault="00D05467" w:rsidP="00244C07">
      <w:pPr>
        <w:pStyle w:val="Default"/>
        <w:numPr>
          <w:ilvl w:val="0"/>
          <w:numId w:val="3"/>
        </w:numPr>
        <w:jc w:val="both"/>
        <w:rPr>
          <w:rFonts w:ascii="Garamond" w:hAnsi="Garamond"/>
          <w:sz w:val="22"/>
          <w:szCs w:val="22"/>
        </w:rPr>
      </w:pPr>
      <w:r w:rsidRPr="00CA74DE">
        <w:rPr>
          <w:rFonts w:ascii="Garamond" w:hAnsi="Garamond"/>
          <w:color w:val="auto"/>
          <w:sz w:val="22"/>
          <w:szCs w:val="22"/>
        </w:rPr>
        <w:t xml:space="preserve">For </w:t>
      </w:r>
      <w:r w:rsidR="00923C73" w:rsidRPr="00CA74DE">
        <w:rPr>
          <w:rFonts w:ascii="Garamond" w:hAnsi="Garamond"/>
          <w:color w:val="auto"/>
          <w:sz w:val="22"/>
          <w:szCs w:val="22"/>
        </w:rPr>
        <w:t>30</w:t>
      </w:r>
      <w:r w:rsidR="007D4AEC" w:rsidRPr="00CA74DE">
        <w:rPr>
          <w:rFonts w:ascii="Garamond" w:hAnsi="Garamond"/>
          <w:color w:val="auto"/>
          <w:sz w:val="22"/>
          <w:szCs w:val="22"/>
        </w:rPr>
        <w:t xml:space="preserve"> years, The College</w:t>
      </w:r>
      <w:r w:rsidR="007D4AEC" w:rsidRPr="00CA74DE">
        <w:rPr>
          <w:rFonts w:ascii="Garamond" w:hAnsi="Garamond"/>
          <w:sz w:val="22"/>
          <w:szCs w:val="22"/>
        </w:rPr>
        <w:t xml:space="preserve"> has hosted the McNair Post-</w:t>
      </w:r>
      <w:r w:rsidR="001F12D6" w:rsidRPr="00CA74DE">
        <w:rPr>
          <w:rFonts w:ascii="Garamond" w:hAnsi="Garamond"/>
          <w:sz w:val="22"/>
          <w:szCs w:val="22"/>
        </w:rPr>
        <w:t>Baccalaureate</w:t>
      </w:r>
      <w:r w:rsidR="007D4AEC" w:rsidRPr="00CA74DE">
        <w:rPr>
          <w:rFonts w:ascii="Garamond" w:hAnsi="Garamond"/>
          <w:sz w:val="22"/>
          <w:szCs w:val="22"/>
        </w:rPr>
        <w:t xml:space="preserve"> Achievement program whose mission is “to provide disadvantaged undergraduate students with preparation for doctoral study”. More t</w:t>
      </w:r>
      <w:r w:rsidR="00352018" w:rsidRPr="00CA74DE">
        <w:rPr>
          <w:rFonts w:ascii="Garamond" w:hAnsi="Garamond"/>
          <w:sz w:val="22"/>
          <w:szCs w:val="22"/>
        </w:rPr>
        <w:t xml:space="preserve">han </w:t>
      </w:r>
      <w:r w:rsidR="00923C73" w:rsidRPr="00CA74DE">
        <w:rPr>
          <w:rFonts w:ascii="Garamond" w:hAnsi="Garamond"/>
          <w:sz w:val="22"/>
          <w:szCs w:val="22"/>
        </w:rPr>
        <w:t>871</w:t>
      </w:r>
      <w:r w:rsidR="007D4AEC" w:rsidRPr="00CA74DE">
        <w:rPr>
          <w:rFonts w:ascii="Garamond" w:hAnsi="Garamond"/>
          <w:sz w:val="22"/>
          <w:szCs w:val="22"/>
        </w:rPr>
        <w:t xml:space="preserve"> students have </w:t>
      </w:r>
      <w:r w:rsidR="00923C73" w:rsidRPr="00CA74DE">
        <w:rPr>
          <w:rFonts w:ascii="Garamond" w:hAnsi="Garamond"/>
          <w:sz w:val="22"/>
          <w:szCs w:val="22"/>
        </w:rPr>
        <w:t>been served by this program, 301</w:t>
      </w:r>
      <w:r w:rsidR="00352018" w:rsidRPr="00CA74DE">
        <w:rPr>
          <w:rFonts w:ascii="Garamond" w:hAnsi="Garamond"/>
          <w:sz w:val="22"/>
          <w:szCs w:val="22"/>
        </w:rPr>
        <w:t xml:space="preserve"> going on to earn their MA, </w:t>
      </w:r>
      <w:r w:rsidR="00923C73" w:rsidRPr="00CA74DE">
        <w:rPr>
          <w:rFonts w:ascii="Garamond" w:hAnsi="Garamond"/>
          <w:sz w:val="22"/>
          <w:szCs w:val="22"/>
        </w:rPr>
        <w:t>26</w:t>
      </w:r>
      <w:r w:rsidR="00352018" w:rsidRPr="00CA74DE">
        <w:rPr>
          <w:rFonts w:ascii="Garamond" w:hAnsi="Garamond"/>
          <w:sz w:val="22"/>
          <w:szCs w:val="22"/>
        </w:rPr>
        <w:t xml:space="preserve"> their JD or MD, and </w:t>
      </w:r>
      <w:r w:rsidR="00923C73" w:rsidRPr="00CA74DE">
        <w:rPr>
          <w:rFonts w:ascii="Garamond" w:hAnsi="Garamond"/>
          <w:sz w:val="22"/>
          <w:szCs w:val="22"/>
        </w:rPr>
        <w:t>53</w:t>
      </w:r>
      <w:r w:rsidR="007D4AEC" w:rsidRPr="00CA74DE">
        <w:rPr>
          <w:rFonts w:ascii="Garamond" w:hAnsi="Garamond"/>
          <w:sz w:val="22"/>
          <w:szCs w:val="22"/>
        </w:rPr>
        <w:t xml:space="preserve"> their PhD. </w:t>
      </w:r>
    </w:p>
    <w:p w:rsidR="00CE1BB5" w:rsidRPr="00CA74DE" w:rsidRDefault="001679CF" w:rsidP="00244C07">
      <w:pPr>
        <w:pStyle w:val="Default"/>
        <w:numPr>
          <w:ilvl w:val="0"/>
          <w:numId w:val="3"/>
        </w:numPr>
        <w:jc w:val="both"/>
        <w:rPr>
          <w:rFonts w:ascii="Garamond" w:hAnsi="Garamond"/>
          <w:sz w:val="22"/>
          <w:szCs w:val="22"/>
        </w:rPr>
      </w:pPr>
      <w:r w:rsidRPr="00CA74DE">
        <w:rPr>
          <w:rFonts w:ascii="Garamond" w:hAnsi="Garamond"/>
          <w:sz w:val="22"/>
          <w:szCs w:val="22"/>
        </w:rPr>
        <w:t>For over 5</w:t>
      </w:r>
      <w:r w:rsidR="00CE1BB5" w:rsidRPr="00CA74DE">
        <w:rPr>
          <w:rFonts w:ascii="Garamond" w:hAnsi="Garamond"/>
          <w:sz w:val="22"/>
          <w:szCs w:val="22"/>
        </w:rPr>
        <w:t xml:space="preserve">0 years, The College has had an Educational Opportunity Program (EOP) to help educationally and economically disadvantaged students succeed in achieving their educational goals at The College. </w:t>
      </w:r>
    </w:p>
    <w:p w:rsidR="00AA7AD5" w:rsidRPr="00B44C1A" w:rsidRDefault="00AA7AD5" w:rsidP="005A4663">
      <w:pPr>
        <w:pStyle w:val="CommentText"/>
        <w:ind w:firstLine="360"/>
        <w:jc w:val="both"/>
        <w:rPr>
          <w:rFonts w:ascii="Garamond" w:hAnsi="Garamond"/>
          <w:sz w:val="22"/>
          <w:szCs w:val="22"/>
        </w:rPr>
      </w:pPr>
    </w:p>
    <w:p w:rsidR="00185C2F" w:rsidRPr="00B44C1A" w:rsidRDefault="002D2FAE" w:rsidP="00185C2F">
      <w:pPr>
        <w:pStyle w:val="CommentText"/>
        <w:ind w:firstLine="360"/>
        <w:jc w:val="both"/>
        <w:rPr>
          <w:rFonts w:ascii="Garamond" w:hAnsi="Garamond"/>
          <w:sz w:val="22"/>
          <w:szCs w:val="22"/>
        </w:rPr>
      </w:pPr>
      <w:r w:rsidRPr="00D62FCA">
        <w:rPr>
          <w:rFonts w:ascii="Garamond" w:hAnsi="Garamond"/>
          <w:sz w:val="22"/>
          <w:szCs w:val="22"/>
          <w:highlight w:val="yellow"/>
        </w:rPr>
        <w:t xml:space="preserve">The </w:t>
      </w:r>
      <w:r w:rsidR="009377F5" w:rsidRPr="00D62FCA">
        <w:rPr>
          <w:rFonts w:ascii="Garamond" w:hAnsi="Garamond"/>
          <w:sz w:val="22"/>
          <w:szCs w:val="22"/>
          <w:highlight w:val="yellow"/>
        </w:rPr>
        <w:t>Department</w:t>
      </w:r>
      <w:r w:rsidRPr="00D62FCA">
        <w:rPr>
          <w:rFonts w:ascii="Garamond" w:hAnsi="Garamond"/>
          <w:sz w:val="22"/>
          <w:szCs w:val="22"/>
          <w:highlight w:val="yellow"/>
        </w:rPr>
        <w:t xml:space="preserve"> of</w:t>
      </w:r>
      <w:r w:rsidR="009377F5" w:rsidRPr="00D62FCA">
        <w:rPr>
          <w:rFonts w:ascii="Garamond" w:hAnsi="Garamond"/>
          <w:sz w:val="22"/>
          <w:szCs w:val="22"/>
          <w:highlight w:val="yellow"/>
        </w:rPr>
        <w:t xml:space="preserve"> </w:t>
      </w:r>
      <w:r w:rsidRPr="00D62FCA">
        <w:rPr>
          <w:rFonts w:ascii="Garamond" w:hAnsi="Garamond"/>
          <w:sz w:val="22"/>
          <w:szCs w:val="22"/>
          <w:highlight w:val="yellow"/>
        </w:rPr>
        <w:t xml:space="preserve">Chemistry and Biochemistry </w:t>
      </w:r>
      <w:r w:rsidR="009377F5" w:rsidRPr="00D62FCA">
        <w:rPr>
          <w:rFonts w:ascii="Garamond" w:hAnsi="Garamond"/>
          <w:sz w:val="22"/>
          <w:szCs w:val="22"/>
          <w:highlight w:val="yellow"/>
        </w:rPr>
        <w:t xml:space="preserve">offers </w:t>
      </w:r>
      <w:r w:rsidR="00842ECC" w:rsidRPr="00D62FCA">
        <w:rPr>
          <w:rFonts w:ascii="Garamond" w:hAnsi="Garamond"/>
          <w:sz w:val="22"/>
          <w:szCs w:val="22"/>
          <w:highlight w:val="yellow"/>
        </w:rPr>
        <w:t xml:space="preserve">a </w:t>
      </w:r>
      <w:r w:rsidR="00EF3FA6" w:rsidRPr="00D62FCA">
        <w:rPr>
          <w:rFonts w:ascii="Garamond" w:hAnsi="Garamond"/>
          <w:sz w:val="22"/>
          <w:szCs w:val="22"/>
          <w:highlight w:val="yellow"/>
        </w:rPr>
        <w:t xml:space="preserve">Biochemistry BS and </w:t>
      </w:r>
      <w:r w:rsidR="009377F5" w:rsidRPr="00D62FCA">
        <w:rPr>
          <w:rFonts w:ascii="Garamond" w:hAnsi="Garamond"/>
          <w:sz w:val="22"/>
          <w:szCs w:val="22"/>
          <w:highlight w:val="yellow"/>
        </w:rPr>
        <w:t xml:space="preserve">an American Chemical Society (ACS) approved Chemistry BS program. </w:t>
      </w:r>
      <w:r w:rsidR="00EF3FA6" w:rsidRPr="00D62FCA">
        <w:rPr>
          <w:rFonts w:ascii="Garamond" w:hAnsi="Garamond"/>
          <w:sz w:val="22"/>
          <w:szCs w:val="22"/>
          <w:highlight w:val="yellow"/>
        </w:rPr>
        <w:t xml:space="preserve">In these combined programs the </w:t>
      </w:r>
      <w:r w:rsidR="00093AF3" w:rsidRPr="00D62FCA">
        <w:rPr>
          <w:rFonts w:ascii="Garamond" w:hAnsi="Garamond"/>
          <w:sz w:val="22"/>
          <w:szCs w:val="22"/>
          <w:highlight w:val="yellow"/>
        </w:rPr>
        <w:t xml:space="preserve">five-year average of BS graduates is presently </w:t>
      </w:r>
      <w:r w:rsidR="006D6DBA" w:rsidRPr="00D62FCA">
        <w:rPr>
          <w:rFonts w:ascii="Garamond" w:hAnsi="Garamond"/>
          <w:sz w:val="22"/>
          <w:szCs w:val="22"/>
          <w:highlight w:val="yellow"/>
        </w:rPr>
        <w:t>17</w:t>
      </w:r>
      <w:r w:rsidR="00D05467" w:rsidRPr="00D62FCA">
        <w:rPr>
          <w:rFonts w:ascii="Garamond" w:hAnsi="Garamond"/>
          <w:sz w:val="22"/>
          <w:szCs w:val="22"/>
          <w:highlight w:val="yellow"/>
        </w:rPr>
        <w:t xml:space="preserve"> </w:t>
      </w:r>
      <w:r w:rsidR="009377F5" w:rsidRPr="00D62FCA">
        <w:rPr>
          <w:rFonts w:ascii="Garamond" w:hAnsi="Garamond"/>
          <w:sz w:val="22"/>
          <w:szCs w:val="22"/>
          <w:highlight w:val="yellow"/>
        </w:rPr>
        <w:t>students</w:t>
      </w:r>
      <w:r w:rsidR="00F143BA" w:rsidRPr="00D62FCA">
        <w:rPr>
          <w:rFonts w:ascii="Garamond" w:hAnsi="Garamond"/>
          <w:sz w:val="22"/>
          <w:szCs w:val="22"/>
          <w:highlight w:val="yellow"/>
        </w:rPr>
        <w:t xml:space="preserve"> annually</w:t>
      </w:r>
      <w:r w:rsidR="00093AF3" w:rsidRPr="00D62FCA">
        <w:rPr>
          <w:rFonts w:ascii="Garamond" w:hAnsi="Garamond"/>
          <w:sz w:val="22"/>
          <w:szCs w:val="22"/>
          <w:highlight w:val="yellow"/>
        </w:rPr>
        <w:t>. Ou</w:t>
      </w:r>
      <w:r w:rsidR="00606318" w:rsidRPr="00D62FCA">
        <w:rPr>
          <w:rFonts w:ascii="Garamond" w:hAnsi="Garamond"/>
          <w:sz w:val="22"/>
          <w:szCs w:val="22"/>
          <w:highlight w:val="yellow"/>
        </w:rPr>
        <w:t>r enrollments in the</w:t>
      </w:r>
      <w:r w:rsidR="009377F5" w:rsidRPr="00D62FCA">
        <w:rPr>
          <w:rFonts w:ascii="Garamond" w:hAnsi="Garamond"/>
          <w:sz w:val="22"/>
          <w:szCs w:val="22"/>
          <w:highlight w:val="yellow"/>
        </w:rPr>
        <w:t xml:space="preserve"> fall semester</w:t>
      </w:r>
      <w:r w:rsidR="00606318" w:rsidRPr="00D62FCA">
        <w:rPr>
          <w:rFonts w:ascii="Garamond" w:hAnsi="Garamond"/>
          <w:sz w:val="22"/>
          <w:szCs w:val="22"/>
          <w:highlight w:val="yellow"/>
        </w:rPr>
        <w:t xml:space="preserve"> courses</w:t>
      </w:r>
      <w:r w:rsidR="00831A0B" w:rsidRPr="00D62FCA">
        <w:rPr>
          <w:rFonts w:ascii="Garamond" w:hAnsi="Garamond"/>
          <w:sz w:val="22"/>
          <w:szCs w:val="22"/>
          <w:highlight w:val="yellow"/>
        </w:rPr>
        <w:t>,</w:t>
      </w:r>
      <w:r w:rsidR="009377F5" w:rsidRPr="00D62FCA">
        <w:rPr>
          <w:rFonts w:ascii="Garamond" w:hAnsi="Garamond"/>
          <w:sz w:val="22"/>
          <w:szCs w:val="22"/>
          <w:highlight w:val="yellow"/>
        </w:rPr>
        <w:t xml:space="preserve"> </w:t>
      </w:r>
      <w:r w:rsidR="00606318" w:rsidRPr="00D62FCA">
        <w:rPr>
          <w:rFonts w:ascii="Garamond" w:hAnsi="Garamond"/>
          <w:sz w:val="22"/>
          <w:szCs w:val="22"/>
          <w:highlight w:val="yellow"/>
        </w:rPr>
        <w:t>College C</w:t>
      </w:r>
      <w:r w:rsidR="009377F5" w:rsidRPr="00D62FCA">
        <w:rPr>
          <w:rFonts w:ascii="Garamond" w:hAnsi="Garamond"/>
          <w:sz w:val="22"/>
          <w:szCs w:val="22"/>
          <w:highlight w:val="yellow"/>
        </w:rPr>
        <w:t xml:space="preserve">hemistry </w:t>
      </w:r>
      <w:r w:rsidR="00606318" w:rsidRPr="00D62FCA">
        <w:rPr>
          <w:rFonts w:ascii="Garamond" w:hAnsi="Garamond"/>
          <w:sz w:val="22"/>
          <w:szCs w:val="22"/>
          <w:highlight w:val="yellow"/>
        </w:rPr>
        <w:t>I and Organic Chemistry I</w:t>
      </w:r>
      <w:r w:rsidR="00831A0B" w:rsidRPr="00D62FCA">
        <w:rPr>
          <w:rFonts w:ascii="Garamond" w:hAnsi="Garamond"/>
          <w:sz w:val="22"/>
          <w:szCs w:val="22"/>
          <w:highlight w:val="yellow"/>
        </w:rPr>
        <w:t>,</w:t>
      </w:r>
      <w:r w:rsidR="00606318" w:rsidRPr="00D62FCA">
        <w:rPr>
          <w:rFonts w:ascii="Garamond" w:hAnsi="Garamond"/>
          <w:sz w:val="22"/>
          <w:szCs w:val="22"/>
          <w:highlight w:val="yellow"/>
        </w:rPr>
        <w:t xml:space="preserve"> </w:t>
      </w:r>
      <w:r w:rsidR="001D4C6F" w:rsidRPr="00D62FCA">
        <w:rPr>
          <w:rFonts w:ascii="Garamond" w:hAnsi="Garamond"/>
          <w:sz w:val="22"/>
          <w:szCs w:val="22"/>
          <w:highlight w:val="yellow"/>
        </w:rPr>
        <w:t>have recently been near</w:t>
      </w:r>
      <w:r w:rsidR="009377F5" w:rsidRPr="00D62FCA">
        <w:rPr>
          <w:rFonts w:ascii="Garamond" w:hAnsi="Garamond"/>
          <w:sz w:val="22"/>
          <w:szCs w:val="22"/>
          <w:highlight w:val="yellow"/>
        </w:rPr>
        <w:t xml:space="preserve"> </w:t>
      </w:r>
      <w:r w:rsidR="00067ECF" w:rsidRPr="00D62FCA">
        <w:rPr>
          <w:rFonts w:ascii="Garamond" w:hAnsi="Garamond"/>
          <w:sz w:val="22"/>
          <w:szCs w:val="22"/>
          <w:highlight w:val="yellow"/>
        </w:rPr>
        <w:t>30</w:t>
      </w:r>
      <w:r w:rsidR="009377F5" w:rsidRPr="00D62FCA">
        <w:rPr>
          <w:rFonts w:ascii="Garamond" w:hAnsi="Garamond"/>
          <w:sz w:val="22"/>
          <w:szCs w:val="22"/>
          <w:highlight w:val="yellow"/>
        </w:rPr>
        <w:t xml:space="preserve">0 students, and </w:t>
      </w:r>
      <w:r w:rsidR="00067ECF" w:rsidRPr="00D62FCA">
        <w:rPr>
          <w:rFonts w:ascii="Garamond" w:hAnsi="Garamond"/>
          <w:sz w:val="22"/>
          <w:szCs w:val="22"/>
          <w:highlight w:val="yellow"/>
        </w:rPr>
        <w:t>1</w:t>
      </w:r>
      <w:r w:rsidR="001E0AE0" w:rsidRPr="00D62FCA">
        <w:rPr>
          <w:rFonts w:ascii="Garamond" w:hAnsi="Garamond"/>
          <w:sz w:val="22"/>
          <w:szCs w:val="22"/>
          <w:highlight w:val="yellow"/>
        </w:rPr>
        <w:t>5</w:t>
      </w:r>
      <w:r w:rsidR="009377F5" w:rsidRPr="00D62FCA">
        <w:rPr>
          <w:rFonts w:ascii="Garamond" w:hAnsi="Garamond"/>
          <w:sz w:val="22"/>
          <w:szCs w:val="22"/>
          <w:highlight w:val="yellow"/>
        </w:rPr>
        <w:t>0 students</w:t>
      </w:r>
      <w:r w:rsidR="00606318" w:rsidRPr="00D62FCA">
        <w:rPr>
          <w:rFonts w:ascii="Garamond" w:hAnsi="Garamond"/>
          <w:sz w:val="22"/>
          <w:szCs w:val="22"/>
          <w:highlight w:val="yellow"/>
        </w:rPr>
        <w:t>, respectively</w:t>
      </w:r>
      <w:r w:rsidR="009377F5" w:rsidRPr="00D62FCA">
        <w:rPr>
          <w:rFonts w:ascii="Garamond" w:hAnsi="Garamond"/>
          <w:sz w:val="22"/>
          <w:szCs w:val="22"/>
          <w:highlight w:val="yellow"/>
        </w:rPr>
        <w:t xml:space="preserve">. </w:t>
      </w:r>
      <w:r w:rsidR="00F202DE" w:rsidRPr="00D62FCA">
        <w:rPr>
          <w:rFonts w:ascii="Garamond" w:hAnsi="Garamond"/>
          <w:sz w:val="22"/>
          <w:szCs w:val="22"/>
          <w:highlight w:val="yellow"/>
        </w:rPr>
        <w:t xml:space="preserve">The </w:t>
      </w:r>
      <w:r w:rsidR="001E252B" w:rsidRPr="00D62FCA">
        <w:rPr>
          <w:rFonts w:ascii="Garamond" w:hAnsi="Garamond"/>
          <w:sz w:val="22"/>
          <w:szCs w:val="22"/>
          <w:highlight w:val="yellow"/>
        </w:rPr>
        <w:t xml:space="preserve">Department </w:t>
      </w:r>
      <w:r w:rsidR="001E252B" w:rsidRPr="00D62FCA">
        <w:rPr>
          <w:rFonts w:ascii="Garamond" w:hAnsi="Garamond"/>
          <w:sz w:val="22"/>
          <w:szCs w:val="22"/>
          <w:highlight w:val="yellow"/>
        </w:rPr>
        <w:lastRenderedPageBreak/>
        <w:t xml:space="preserve">of Chemistry and Biochemistry </w:t>
      </w:r>
      <w:r w:rsidR="00A41286" w:rsidRPr="00D62FCA">
        <w:rPr>
          <w:rFonts w:ascii="Garamond" w:hAnsi="Garamond"/>
          <w:sz w:val="22"/>
          <w:szCs w:val="22"/>
          <w:highlight w:val="yellow"/>
        </w:rPr>
        <w:t>p</w:t>
      </w:r>
      <w:r w:rsidR="00651D3C" w:rsidRPr="00D62FCA">
        <w:rPr>
          <w:rFonts w:ascii="Garamond" w:hAnsi="Garamond"/>
          <w:sz w:val="22"/>
          <w:szCs w:val="22"/>
          <w:highlight w:val="yellow"/>
        </w:rPr>
        <w:t>resently</w:t>
      </w:r>
      <w:r w:rsidR="00A41286" w:rsidRPr="00D62FCA">
        <w:rPr>
          <w:rFonts w:ascii="Garamond" w:hAnsi="Garamond"/>
          <w:sz w:val="22"/>
          <w:szCs w:val="22"/>
          <w:highlight w:val="yellow"/>
        </w:rPr>
        <w:t xml:space="preserve"> consists of</w:t>
      </w:r>
      <w:r w:rsidR="00651D3C" w:rsidRPr="00D62FCA">
        <w:rPr>
          <w:rFonts w:ascii="Garamond" w:hAnsi="Garamond"/>
          <w:sz w:val="22"/>
          <w:szCs w:val="22"/>
          <w:highlight w:val="yellow"/>
        </w:rPr>
        <w:t xml:space="preserve"> </w:t>
      </w:r>
      <w:r w:rsidR="001D4C6F" w:rsidRPr="00D62FCA">
        <w:rPr>
          <w:rFonts w:ascii="Garamond" w:hAnsi="Garamond"/>
          <w:sz w:val="22"/>
          <w:szCs w:val="22"/>
          <w:highlight w:val="yellow"/>
        </w:rPr>
        <w:t>eight</w:t>
      </w:r>
      <w:r w:rsidR="004D2D2D" w:rsidRPr="00D62FCA">
        <w:rPr>
          <w:rFonts w:ascii="Garamond" w:hAnsi="Garamond"/>
          <w:sz w:val="22"/>
          <w:szCs w:val="22"/>
          <w:highlight w:val="yellow"/>
        </w:rPr>
        <w:t xml:space="preserve"> full-time</w:t>
      </w:r>
      <w:r w:rsidR="00651D3C" w:rsidRPr="00D62FCA">
        <w:rPr>
          <w:rFonts w:ascii="Garamond" w:hAnsi="Garamond"/>
          <w:sz w:val="22"/>
          <w:szCs w:val="22"/>
          <w:highlight w:val="yellow"/>
        </w:rPr>
        <w:t xml:space="preserve"> </w:t>
      </w:r>
      <w:r w:rsidR="001D4C6F" w:rsidRPr="00D62FCA">
        <w:rPr>
          <w:rFonts w:ascii="Garamond" w:hAnsi="Garamond"/>
          <w:sz w:val="22"/>
          <w:szCs w:val="22"/>
          <w:highlight w:val="yellow"/>
        </w:rPr>
        <w:t xml:space="preserve">faculty </w:t>
      </w:r>
      <w:r w:rsidR="00A41286" w:rsidRPr="00D62FCA">
        <w:rPr>
          <w:rFonts w:ascii="Garamond" w:hAnsi="Garamond"/>
          <w:sz w:val="22"/>
          <w:szCs w:val="22"/>
          <w:highlight w:val="yellow"/>
        </w:rPr>
        <w:t xml:space="preserve">and </w:t>
      </w:r>
      <w:r w:rsidR="001D4C6F" w:rsidRPr="00D62FCA">
        <w:rPr>
          <w:rFonts w:ascii="Garamond" w:hAnsi="Garamond"/>
          <w:sz w:val="22"/>
          <w:szCs w:val="22"/>
          <w:highlight w:val="yellow"/>
        </w:rPr>
        <w:t>one lecturer</w:t>
      </w:r>
      <w:r w:rsidR="00651D3C" w:rsidRPr="00D62FCA">
        <w:rPr>
          <w:rFonts w:ascii="Garamond" w:hAnsi="Garamond"/>
          <w:sz w:val="22"/>
          <w:szCs w:val="22"/>
          <w:highlight w:val="yellow"/>
        </w:rPr>
        <w:t xml:space="preserve">. </w:t>
      </w:r>
      <w:r w:rsidR="00185C2F" w:rsidRPr="00D62FCA">
        <w:rPr>
          <w:rFonts w:ascii="Garamond" w:hAnsi="Garamond"/>
          <w:sz w:val="22"/>
          <w:szCs w:val="22"/>
          <w:highlight w:val="yellow"/>
        </w:rPr>
        <w:t>Since</w:t>
      </w:r>
      <w:r w:rsidR="00B44C1A" w:rsidRPr="00D62FCA">
        <w:rPr>
          <w:rFonts w:ascii="Garamond" w:hAnsi="Garamond"/>
          <w:sz w:val="22"/>
          <w:szCs w:val="22"/>
          <w:highlight w:val="yellow"/>
        </w:rPr>
        <w:t xml:space="preserve"> 2000, 14</w:t>
      </w:r>
      <w:r w:rsidR="00185C2F" w:rsidRPr="00D62FCA">
        <w:rPr>
          <w:rFonts w:ascii="Garamond" w:hAnsi="Garamond"/>
          <w:sz w:val="22"/>
          <w:szCs w:val="22"/>
          <w:highlight w:val="yellow"/>
        </w:rPr>
        <w:t xml:space="preserve"> of our students have won distinguished college awards for outstanding academic performance. Mo</w:t>
      </w:r>
      <w:r w:rsidR="00B003C4" w:rsidRPr="00D62FCA">
        <w:rPr>
          <w:rFonts w:ascii="Garamond" w:hAnsi="Garamond"/>
          <w:sz w:val="22"/>
          <w:szCs w:val="22"/>
          <w:highlight w:val="yellow"/>
        </w:rPr>
        <w:t>st</w:t>
      </w:r>
      <w:r w:rsidR="00185C2F" w:rsidRPr="00D62FCA">
        <w:rPr>
          <w:rFonts w:ascii="Garamond" w:hAnsi="Garamond"/>
          <w:sz w:val="22"/>
          <w:szCs w:val="22"/>
          <w:highlight w:val="yellow"/>
        </w:rPr>
        <w:t xml:space="preserve"> of </w:t>
      </w:r>
      <w:r w:rsidR="00B003C4" w:rsidRPr="00D62FCA">
        <w:rPr>
          <w:rFonts w:ascii="Garamond" w:hAnsi="Garamond"/>
          <w:sz w:val="22"/>
          <w:szCs w:val="22"/>
          <w:highlight w:val="yellow"/>
        </w:rPr>
        <w:t>our</w:t>
      </w:r>
      <w:r w:rsidR="00185C2F" w:rsidRPr="00D62FCA">
        <w:rPr>
          <w:rFonts w:ascii="Garamond" w:hAnsi="Garamond"/>
          <w:sz w:val="22"/>
          <w:szCs w:val="22"/>
          <w:highlight w:val="yellow"/>
        </w:rPr>
        <w:t xml:space="preserve"> graduates have stayed in the sciences or medical fields for their fi</w:t>
      </w:r>
      <w:r w:rsidR="001D4C6F" w:rsidRPr="00D62FCA">
        <w:rPr>
          <w:rFonts w:ascii="Garamond" w:hAnsi="Garamond"/>
          <w:sz w:val="22"/>
          <w:szCs w:val="22"/>
          <w:highlight w:val="yellow"/>
        </w:rPr>
        <w:t>rst employment after graduation</w:t>
      </w:r>
      <w:r w:rsidR="00185C2F" w:rsidRPr="00D62FCA">
        <w:rPr>
          <w:rFonts w:ascii="Garamond" w:hAnsi="Garamond"/>
          <w:sz w:val="22"/>
          <w:szCs w:val="22"/>
          <w:highlight w:val="yellow"/>
        </w:rPr>
        <w:t xml:space="preserve">. </w:t>
      </w:r>
      <w:r w:rsidR="001D4C6F" w:rsidRPr="00D62FCA">
        <w:rPr>
          <w:rFonts w:ascii="Garamond" w:hAnsi="Garamond"/>
          <w:sz w:val="22"/>
          <w:szCs w:val="22"/>
          <w:highlight w:val="yellow"/>
        </w:rPr>
        <w:t>Some of o</w:t>
      </w:r>
      <w:r w:rsidR="00185C2F" w:rsidRPr="00D62FCA">
        <w:rPr>
          <w:rFonts w:ascii="Garamond" w:hAnsi="Garamond"/>
          <w:sz w:val="22"/>
          <w:szCs w:val="22"/>
          <w:highlight w:val="yellow"/>
        </w:rPr>
        <w:t>ur graduates, especially those who have summer research experience, have been accepted into well-respected Ph.D. programs. The PI</w:t>
      </w:r>
      <w:r w:rsidR="00A24416" w:rsidRPr="00D62FCA">
        <w:rPr>
          <w:rFonts w:ascii="Garamond" w:hAnsi="Garamond"/>
          <w:sz w:val="22"/>
          <w:szCs w:val="22"/>
          <w:highlight w:val="yellow"/>
        </w:rPr>
        <w:t>’</w:t>
      </w:r>
      <w:r w:rsidR="001D4C6F" w:rsidRPr="00D62FCA">
        <w:rPr>
          <w:rFonts w:ascii="Garamond" w:hAnsi="Garamond"/>
          <w:sz w:val="22"/>
          <w:szCs w:val="22"/>
          <w:highlight w:val="yellow"/>
        </w:rPr>
        <w:t>s</w:t>
      </w:r>
      <w:r w:rsidR="00185C2F" w:rsidRPr="00D62FCA">
        <w:rPr>
          <w:rFonts w:ascii="Garamond" w:hAnsi="Garamond"/>
          <w:sz w:val="22"/>
          <w:szCs w:val="22"/>
          <w:highlight w:val="yellow"/>
        </w:rPr>
        <w:t xml:space="preserve"> undergraduate research activities since </w:t>
      </w:r>
      <w:r w:rsidR="001D4C6F" w:rsidRPr="00D62FCA">
        <w:rPr>
          <w:rFonts w:ascii="Garamond" w:hAnsi="Garamond"/>
          <w:sz w:val="22"/>
          <w:szCs w:val="22"/>
          <w:highlight w:val="yellow"/>
        </w:rPr>
        <w:t>he</w:t>
      </w:r>
      <w:r w:rsidR="00185C2F" w:rsidRPr="00D62FCA">
        <w:rPr>
          <w:rFonts w:ascii="Garamond" w:hAnsi="Garamond"/>
          <w:sz w:val="22"/>
          <w:szCs w:val="22"/>
          <w:highlight w:val="yellow"/>
        </w:rPr>
        <w:t xml:space="preserve"> joined The College in 2000 have significantly contributed to this positive outcome as can be seen in Table S1</w:t>
      </w:r>
      <w:r w:rsidR="00A24416" w:rsidRPr="00D62FCA">
        <w:rPr>
          <w:rFonts w:ascii="Garamond" w:hAnsi="Garamond"/>
          <w:sz w:val="22"/>
          <w:szCs w:val="22"/>
          <w:highlight w:val="yellow"/>
        </w:rPr>
        <w:t>.</w:t>
      </w:r>
    </w:p>
    <w:p w:rsidR="00651D3C" w:rsidRPr="00B44C1A" w:rsidRDefault="00651D3C" w:rsidP="00F87C75">
      <w:pPr>
        <w:jc w:val="both"/>
        <w:rPr>
          <w:rFonts w:ascii="Garamond" w:hAnsi="Garamond"/>
          <w:b/>
          <w:sz w:val="8"/>
          <w:szCs w:val="8"/>
        </w:rPr>
      </w:pPr>
    </w:p>
    <w:p w:rsidR="001727B6" w:rsidRPr="00B44C1A" w:rsidRDefault="00651D3C" w:rsidP="008265A0">
      <w:pPr>
        <w:pStyle w:val="CommentText"/>
        <w:jc w:val="both"/>
        <w:rPr>
          <w:rFonts w:ascii="Garamond" w:hAnsi="Garamond"/>
          <w:b/>
        </w:rPr>
      </w:pPr>
      <w:r w:rsidRPr="00B44C1A">
        <w:rPr>
          <w:rFonts w:ascii="Garamond" w:hAnsi="Garamond"/>
          <w:b/>
          <w:sz w:val="22"/>
          <w:szCs w:val="22"/>
        </w:rPr>
        <w:t xml:space="preserve">Table S1: </w:t>
      </w:r>
      <w:r w:rsidR="001727B6" w:rsidRPr="00B44C1A">
        <w:rPr>
          <w:rFonts w:ascii="Garamond" w:hAnsi="Garamond"/>
          <w:b/>
          <w:sz w:val="22"/>
          <w:szCs w:val="22"/>
        </w:rPr>
        <w:t>U</w:t>
      </w:r>
      <w:r w:rsidR="005C41FB" w:rsidRPr="00B44C1A">
        <w:rPr>
          <w:rFonts w:ascii="Garamond" w:hAnsi="Garamond"/>
          <w:b/>
          <w:sz w:val="22"/>
          <w:szCs w:val="22"/>
        </w:rPr>
        <w:t>ndergraduate</w:t>
      </w:r>
      <w:r w:rsidRPr="00B44C1A">
        <w:rPr>
          <w:rFonts w:ascii="Garamond" w:hAnsi="Garamond"/>
          <w:b/>
          <w:sz w:val="22"/>
          <w:szCs w:val="22"/>
        </w:rPr>
        <w:t xml:space="preserve"> </w:t>
      </w:r>
      <w:r w:rsidR="005C41FB" w:rsidRPr="00B44C1A">
        <w:rPr>
          <w:rFonts w:ascii="Garamond" w:hAnsi="Garamond"/>
          <w:b/>
          <w:sz w:val="22"/>
          <w:szCs w:val="22"/>
        </w:rPr>
        <w:t xml:space="preserve">research collaborators </w:t>
      </w:r>
      <w:r w:rsidR="001727B6" w:rsidRPr="00B44C1A">
        <w:rPr>
          <w:rFonts w:ascii="Garamond" w:hAnsi="Garamond"/>
          <w:b/>
          <w:sz w:val="22"/>
          <w:szCs w:val="22"/>
        </w:rPr>
        <w:t xml:space="preserve">of M. Hoffmann </w:t>
      </w:r>
      <w:r w:rsidR="005C41FB" w:rsidRPr="00B44C1A">
        <w:rPr>
          <w:rFonts w:ascii="Garamond" w:hAnsi="Garamond"/>
          <w:b/>
          <w:sz w:val="22"/>
          <w:szCs w:val="22"/>
        </w:rPr>
        <w:t>with first job placement o</w:t>
      </w:r>
      <w:r w:rsidR="003C5F5F" w:rsidRPr="00B44C1A">
        <w:rPr>
          <w:rFonts w:ascii="Garamond" w:hAnsi="Garamond"/>
          <w:b/>
          <w:sz w:val="22"/>
          <w:szCs w:val="22"/>
        </w:rPr>
        <w:t>r</w:t>
      </w:r>
      <w:r w:rsidR="005C41FB" w:rsidRPr="00B44C1A">
        <w:rPr>
          <w:rFonts w:ascii="Garamond" w:hAnsi="Garamond"/>
          <w:b/>
          <w:sz w:val="22"/>
          <w:szCs w:val="22"/>
        </w:rPr>
        <w:t xml:space="preserve"> </w:t>
      </w:r>
      <w:r w:rsidR="00AF2FAC" w:rsidRPr="00B44C1A">
        <w:rPr>
          <w:rFonts w:ascii="Garamond" w:hAnsi="Garamond"/>
          <w:b/>
          <w:sz w:val="22"/>
          <w:szCs w:val="22"/>
        </w:rPr>
        <w:t>g</w:t>
      </w:r>
      <w:r w:rsidR="005C41FB" w:rsidRPr="00B44C1A">
        <w:rPr>
          <w:rFonts w:ascii="Garamond" w:hAnsi="Garamond"/>
          <w:b/>
          <w:sz w:val="22"/>
          <w:szCs w:val="22"/>
        </w:rPr>
        <w:t xml:space="preserve">raduate </w:t>
      </w:r>
      <w:r w:rsidR="00AF2FAC" w:rsidRPr="00B44C1A">
        <w:rPr>
          <w:rFonts w:ascii="Garamond" w:hAnsi="Garamond"/>
          <w:b/>
          <w:sz w:val="22"/>
          <w:szCs w:val="22"/>
        </w:rPr>
        <w:t>s</w:t>
      </w:r>
      <w:r w:rsidR="005C41FB" w:rsidRPr="00B44C1A">
        <w:rPr>
          <w:rFonts w:ascii="Garamond" w:hAnsi="Garamond"/>
          <w:b/>
          <w:sz w:val="22"/>
          <w:szCs w:val="22"/>
        </w:rPr>
        <w:t>chool placement</w:t>
      </w:r>
      <w:r w:rsidR="003738DE" w:rsidRPr="00B44C1A">
        <w:rPr>
          <w:rFonts w:ascii="Garamond" w:hAnsi="Garamond"/>
          <w:b/>
          <w:sz w:val="22"/>
          <w:szCs w:val="22"/>
        </w:rPr>
        <w:t xml:space="preserve"> </w:t>
      </w:r>
      <w:r w:rsidR="00D417FA" w:rsidRPr="00B44C1A">
        <w:rPr>
          <w:rFonts w:ascii="Garamond" w:hAnsi="Garamond"/>
          <w:b/>
          <w:sz w:val="22"/>
          <w:szCs w:val="22"/>
        </w:rPr>
        <w:t>and source of summer research stipend support</w:t>
      </w:r>
      <w:r w:rsidR="001D4C6F" w:rsidRPr="00B44C1A">
        <w:rPr>
          <w:rFonts w:ascii="Garamond" w:hAnsi="Garamond"/>
          <w:b/>
          <w:sz w:val="22"/>
          <w:szCs w:val="22"/>
        </w:rPr>
        <w:t xml:space="preserve"> if applicable</w:t>
      </w:r>
      <w:r w:rsidR="008265A0" w:rsidRPr="00B44C1A">
        <w:rPr>
          <w:rFonts w:ascii="Garamond" w:hAnsi="Garamond"/>
          <w:b/>
          <w:sz w:val="22"/>
          <w:szCs w:val="22"/>
        </w:rPr>
        <w:t>.</w:t>
      </w:r>
    </w:p>
    <w:p w:rsidR="00651D3C" w:rsidRPr="00B44C1A" w:rsidRDefault="008265A0" w:rsidP="00F87C75">
      <w:pPr>
        <w:pBdr>
          <w:top w:val="single" w:sz="4" w:space="1" w:color="auto"/>
        </w:pBdr>
        <w:jc w:val="both"/>
        <w:rPr>
          <w:rFonts w:ascii="Garamond" w:hAnsi="Garamond"/>
        </w:rPr>
      </w:pPr>
      <w:r w:rsidRPr="00B44C1A">
        <w:rPr>
          <w:rFonts w:ascii="Garamond" w:hAnsi="Garamond"/>
        </w:rPr>
        <w:t>Renee Earl (2001)</w:t>
      </w:r>
      <w:r w:rsidRPr="00B44C1A">
        <w:rPr>
          <w:rFonts w:ascii="Garamond" w:hAnsi="Garamond"/>
        </w:rPr>
        <w:tab/>
      </w:r>
      <w:r w:rsidRPr="00B44C1A">
        <w:rPr>
          <w:rFonts w:ascii="Garamond" w:hAnsi="Garamond"/>
        </w:rPr>
        <w:tab/>
      </w:r>
      <w:r w:rsidR="00B44C1A">
        <w:rPr>
          <w:rFonts w:ascii="Garamond" w:hAnsi="Garamond"/>
        </w:rPr>
        <w:tab/>
      </w:r>
      <w:r w:rsidR="00651D3C" w:rsidRPr="00B44C1A">
        <w:rPr>
          <w:rFonts w:ascii="Garamond" w:hAnsi="Garamond"/>
        </w:rPr>
        <w:t>SUNY at Albany</w:t>
      </w:r>
      <w:r w:rsidR="00651D3C" w:rsidRPr="00B44C1A">
        <w:rPr>
          <w:rFonts w:ascii="Garamond" w:hAnsi="Garamond"/>
        </w:rPr>
        <w:tab/>
      </w:r>
      <w:r w:rsidR="00651D3C" w:rsidRPr="00B44C1A">
        <w:rPr>
          <w:rFonts w:ascii="Garamond" w:hAnsi="Garamond"/>
        </w:rPr>
        <w:tab/>
      </w:r>
      <w:r w:rsidR="00651D3C" w:rsidRPr="00B44C1A">
        <w:rPr>
          <w:rFonts w:ascii="Garamond" w:hAnsi="Garamond"/>
        </w:rPr>
        <w:tab/>
      </w:r>
      <w:r w:rsidRPr="00B44C1A">
        <w:rPr>
          <w:rFonts w:ascii="Garamond" w:hAnsi="Garamond"/>
        </w:rPr>
        <w:t xml:space="preserve"> </w:t>
      </w:r>
      <w:r w:rsidR="00651D3C" w:rsidRPr="00B44C1A">
        <w:rPr>
          <w:rFonts w:ascii="Garamond" w:hAnsi="Garamond"/>
        </w:rPr>
        <w:t>Chemistry, M.S.</w:t>
      </w:r>
      <w:r w:rsidR="00F202DE" w:rsidRPr="00B44C1A">
        <w:rPr>
          <w:rFonts w:ascii="Garamond" w:hAnsi="Garamond"/>
        </w:rPr>
        <w:tab/>
      </w:r>
      <w:r w:rsidR="00F202DE" w:rsidRPr="00B44C1A">
        <w:rPr>
          <w:rFonts w:ascii="Garamond" w:hAnsi="Garamond"/>
        </w:rPr>
        <w:tab/>
      </w:r>
    </w:p>
    <w:p w:rsidR="00651D3C" w:rsidRPr="00B44C1A" w:rsidRDefault="00651D3C" w:rsidP="00F87C75">
      <w:pPr>
        <w:jc w:val="both"/>
        <w:rPr>
          <w:rFonts w:ascii="Garamond" w:hAnsi="Garamond"/>
        </w:rPr>
      </w:pPr>
      <w:r w:rsidRPr="00B44C1A">
        <w:rPr>
          <w:rFonts w:ascii="Garamond" w:hAnsi="Garamond"/>
        </w:rPr>
        <w:t xml:space="preserve">Richard Taylor (2001 – 2002) </w:t>
      </w:r>
      <w:r w:rsidRPr="00B44C1A">
        <w:rPr>
          <w:rFonts w:ascii="Garamond" w:hAnsi="Garamond"/>
        </w:rPr>
        <w:tab/>
        <w:t>The College at Brockport, SUNY</w:t>
      </w:r>
      <w:r w:rsidRPr="00B44C1A">
        <w:rPr>
          <w:rFonts w:ascii="Garamond" w:hAnsi="Garamond"/>
        </w:rPr>
        <w:tab/>
      </w:r>
      <w:r w:rsidR="00F202DE" w:rsidRPr="00B44C1A">
        <w:rPr>
          <w:rFonts w:ascii="Garamond" w:hAnsi="Garamond"/>
        </w:rPr>
        <w:t xml:space="preserve"> </w:t>
      </w:r>
      <w:r w:rsidRPr="00B44C1A">
        <w:rPr>
          <w:rFonts w:ascii="Garamond" w:hAnsi="Garamond"/>
        </w:rPr>
        <w:t>Education, M.S.</w:t>
      </w:r>
    </w:p>
    <w:p w:rsidR="00651D3C" w:rsidRPr="00B44C1A" w:rsidRDefault="00651D3C" w:rsidP="00F87C75">
      <w:pPr>
        <w:jc w:val="both"/>
        <w:rPr>
          <w:rFonts w:ascii="Garamond" w:hAnsi="Garamond"/>
        </w:rPr>
      </w:pPr>
      <w:r w:rsidRPr="00B44C1A">
        <w:rPr>
          <w:rFonts w:ascii="Garamond" w:hAnsi="Garamond"/>
        </w:rPr>
        <w:t xml:space="preserve">Quang Phan (2001) </w:t>
      </w:r>
      <w:r w:rsidRPr="00B44C1A">
        <w:rPr>
          <w:rFonts w:ascii="Garamond" w:hAnsi="Garamond"/>
        </w:rPr>
        <w:tab/>
      </w:r>
      <w:r w:rsidRPr="00B44C1A">
        <w:rPr>
          <w:rFonts w:ascii="Garamond" w:hAnsi="Garamond"/>
        </w:rPr>
        <w:tab/>
        <w:t>Eastman Kodak Company</w:t>
      </w:r>
      <w:r w:rsidRPr="00B44C1A">
        <w:rPr>
          <w:rFonts w:ascii="Garamond" w:hAnsi="Garamond"/>
        </w:rPr>
        <w:tab/>
      </w:r>
      <w:r w:rsidRPr="00B44C1A">
        <w:rPr>
          <w:rFonts w:ascii="Garamond" w:hAnsi="Garamond"/>
        </w:rPr>
        <w:tab/>
      </w:r>
      <w:r w:rsidR="00F202DE" w:rsidRPr="00B44C1A">
        <w:rPr>
          <w:rFonts w:ascii="Garamond" w:hAnsi="Garamond"/>
        </w:rPr>
        <w:t xml:space="preserve"> </w:t>
      </w:r>
      <w:r w:rsidRPr="00B44C1A">
        <w:rPr>
          <w:rFonts w:ascii="Garamond" w:hAnsi="Garamond"/>
        </w:rPr>
        <w:t>Technician</w:t>
      </w:r>
      <w:r w:rsidR="00A8002A" w:rsidRPr="00B44C1A">
        <w:rPr>
          <w:rFonts w:ascii="Garamond" w:hAnsi="Garamond"/>
        </w:rPr>
        <w:tab/>
      </w:r>
      <w:r w:rsidR="00A8002A" w:rsidRPr="00B44C1A">
        <w:rPr>
          <w:rFonts w:ascii="Garamond" w:hAnsi="Garamond"/>
        </w:rPr>
        <w:tab/>
      </w:r>
    </w:p>
    <w:p w:rsidR="00651D3C" w:rsidRPr="00B44C1A" w:rsidRDefault="00651D3C" w:rsidP="00F87C75">
      <w:pPr>
        <w:jc w:val="both"/>
        <w:rPr>
          <w:rFonts w:ascii="Garamond" w:hAnsi="Garamond"/>
        </w:rPr>
      </w:pPr>
      <w:r w:rsidRPr="00B44C1A">
        <w:rPr>
          <w:rFonts w:ascii="Garamond" w:hAnsi="Garamond"/>
        </w:rPr>
        <w:t>Stacey Hess (2001 – 2002)</w:t>
      </w:r>
      <w:r w:rsidRPr="00B44C1A">
        <w:rPr>
          <w:rFonts w:ascii="Garamond" w:hAnsi="Garamond"/>
        </w:rPr>
        <w:tab/>
      </w:r>
      <w:r w:rsidRPr="00B44C1A">
        <w:rPr>
          <w:rFonts w:ascii="Garamond" w:hAnsi="Garamond"/>
        </w:rPr>
        <w:tab/>
        <w:t>The College at Brockport, SUNY</w:t>
      </w:r>
      <w:r w:rsidR="00760D51" w:rsidRPr="00B44C1A">
        <w:rPr>
          <w:rFonts w:ascii="Garamond" w:hAnsi="Garamond"/>
        </w:rPr>
        <w:tab/>
      </w:r>
      <w:r w:rsidR="00F202DE" w:rsidRPr="00B44C1A">
        <w:rPr>
          <w:rFonts w:ascii="Garamond" w:hAnsi="Garamond"/>
        </w:rPr>
        <w:t xml:space="preserve"> </w:t>
      </w:r>
      <w:r w:rsidRPr="00B44C1A">
        <w:rPr>
          <w:rFonts w:ascii="Garamond" w:hAnsi="Garamond"/>
        </w:rPr>
        <w:t>Biology, M.S.</w:t>
      </w:r>
    </w:p>
    <w:p w:rsidR="00651D3C" w:rsidRPr="00B44C1A" w:rsidRDefault="00651D3C" w:rsidP="00F87C75">
      <w:pPr>
        <w:jc w:val="both"/>
        <w:rPr>
          <w:rFonts w:ascii="Garamond" w:hAnsi="Garamond"/>
        </w:rPr>
      </w:pPr>
      <w:r w:rsidRPr="00B44C1A">
        <w:rPr>
          <w:rFonts w:ascii="Garamond" w:hAnsi="Garamond"/>
        </w:rPr>
        <w:t>Jason Tubbs (2001 –</w:t>
      </w:r>
      <w:r w:rsidR="008265A0" w:rsidRPr="00B44C1A">
        <w:rPr>
          <w:rFonts w:ascii="Garamond" w:hAnsi="Garamond"/>
        </w:rPr>
        <w:t xml:space="preserve"> 2004)</w:t>
      </w:r>
      <w:r w:rsidR="008265A0" w:rsidRPr="00B44C1A">
        <w:rPr>
          <w:rFonts w:ascii="Garamond" w:hAnsi="Garamond"/>
        </w:rPr>
        <w:tab/>
      </w:r>
      <w:r w:rsidR="00B44C1A">
        <w:rPr>
          <w:rFonts w:ascii="Garamond" w:hAnsi="Garamond"/>
        </w:rPr>
        <w:tab/>
      </w:r>
      <w:r w:rsidRPr="00B44C1A">
        <w:rPr>
          <w:rFonts w:ascii="Garamond" w:hAnsi="Garamond"/>
        </w:rPr>
        <w:t>University of Rochester</w:t>
      </w:r>
      <w:r w:rsidRPr="00B44C1A">
        <w:rPr>
          <w:rFonts w:ascii="Garamond" w:hAnsi="Garamond"/>
        </w:rPr>
        <w:tab/>
      </w:r>
      <w:r w:rsidRPr="00B44C1A">
        <w:rPr>
          <w:rFonts w:ascii="Garamond" w:hAnsi="Garamond"/>
        </w:rPr>
        <w:tab/>
      </w:r>
      <w:r w:rsidR="00F202DE" w:rsidRPr="00B44C1A">
        <w:rPr>
          <w:rFonts w:ascii="Garamond" w:hAnsi="Garamond"/>
        </w:rPr>
        <w:t xml:space="preserve"> </w:t>
      </w:r>
      <w:r w:rsidRPr="00B44C1A">
        <w:rPr>
          <w:rFonts w:ascii="Garamond" w:hAnsi="Garamond"/>
        </w:rPr>
        <w:t>Chemistry, Ph.D.</w:t>
      </w:r>
      <w:r w:rsidR="00F202DE" w:rsidRPr="00B44C1A">
        <w:rPr>
          <w:rFonts w:ascii="Garamond" w:hAnsi="Garamond"/>
        </w:rPr>
        <w:tab/>
      </w:r>
      <w:r w:rsidR="00F202DE" w:rsidRPr="00B44C1A">
        <w:rPr>
          <w:rFonts w:ascii="Garamond" w:hAnsi="Garamond"/>
        </w:rPr>
        <w:tab/>
        <w:t>Dreyfus</w:t>
      </w:r>
    </w:p>
    <w:p w:rsidR="00651D3C" w:rsidRPr="00B44C1A" w:rsidRDefault="00651D3C" w:rsidP="00F87C75">
      <w:pPr>
        <w:jc w:val="both"/>
        <w:rPr>
          <w:rFonts w:ascii="Garamond" w:hAnsi="Garamond"/>
        </w:rPr>
      </w:pPr>
      <w:r w:rsidRPr="00B44C1A">
        <w:rPr>
          <w:rFonts w:ascii="Garamond" w:hAnsi="Garamond"/>
        </w:rPr>
        <w:t>Jason Salter (2001 – 2002)</w:t>
      </w:r>
      <w:r w:rsidRPr="00B44C1A">
        <w:rPr>
          <w:rFonts w:ascii="Garamond" w:hAnsi="Garamond"/>
        </w:rPr>
        <w:tab/>
      </w:r>
      <w:r w:rsidRPr="00B44C1A">
        <w:rPr>
          <w:rFonts w:ascii="Garamond" w:hAnsi="Garamond"/>
        </w:rPr>
        <w:tab/>
        <w:t>University of Rochester</w:t>
      </w:r>
      <w:r w:rsidRPr="00B44C1A">
        <w:rPr>
          <w:rFonts w:ascii="Garamond" w:hAnsi="Garamond"/>
        </w:rPr>
        <w:tab/>
      </w:r>
      <w:r w:rsidRPr="00B44C1A">
        <w:rPr>
          <w:rFonts w:ascii="Garamond" w:hAnsi="Garamond"/>
        </w:rPr>
        <w:tab/>
      </w:r>
      <w:r w:rsidR="00F202DE" w:rsidRPr="00B44C1A">
        <w:rPr>
          <w:rFonts w:ascii="Garamond" w:hAnsi="Garamond"/>
        </w:rPr>
        <w:t xml:space="preserve"> </w:t>
      </w:r>
      <w:r w:rsidRPr="00B44C1A">
        <w:rPr>
          <w:rFonts w:ascii="Garamond" w:hAnsi="Garamond"/>
        </w:rPr>
        <w:t xml:space="preserve">Chem. Biology, Ph.D. </w:t>
      </w:r>
      <w:r w:rsidR="00F202DE" w:rsidRPr="00B44C1A">
        <w:rPr>
          <w:rFonts w:ascii="Garamond" w:hAnsi="Garamond"/>
        </w:rPr>
        <w:tab/>
        <w:t>Dreyfus</w:t>
      </w:r>
    </w:p>
    <w:p w:rsidR="00651D3C" w:rsidRPr="00B44C1A" w:rsidRDefault="00651D3C" w:rsidP="00F87C75">
      <w:pPr>
        <w:jc w:val="both"/>
        <w:rPr>
          <w:rFonts w:ascii="Garamond" w:hAnsi="Garamond"/>
        </w:rPr>
      </w:pPr>
      <w:r w:rsidRPr="00B44C1A">
        <w:rPr>
          <w:rFonts w:ascii="Garamond" w:hAnsi="Garamond"/>
        </w:rPr>
        <w:t>Christopher Woods (2002 – 2003)</w:t>
      </w:r>
      <w:r w:rsidRPr="00B44C1A">
        <w:rPr>
          <w:rFonts w:ascii="Garamond" w:hAnsi="Garamond"/>
        </w:rPr>
        <w:tab/>
        <w:t>Columbia Analytical Services</w:t>
      </w:r>
      <w:r w:rsidRPr="00B44C1A">
        <w:rPr>
          <w:rFonts w:ascii="Garamond" w:hAnsi="Garamond"/>
        </w:rPr>
        <w:tab/>
      </w:r>
      <w:r w:rsidR="00F202DE" w:rsidRPr="00B44C1A">
        <w:rPr>
          <w:rFonts w:ascii="Garamond" w:hAnsi="Garamond"/>
        </w:rPr>
        <w:t xml:space="preserve"> </w:t>
      </w:r>
      <w:r w:rsidRPr="00B44C1A">
        <w:rPr>
          <w:rFonts w:ascii="Garamond" w:hAnsi="Garamond"/>
        </w:rPr>
        <w:t>Chemist</w:t>
      </w:r>
      <w:r w:rsidR="007B7697" w:rsidRPr="00B44C1A">
        <w:rPr>
          <w:rFonts w:ascii="Garamond" w:hAnsi="Garamond"/>
        </w:rPr>
        <w:tab/>
      </w:r>
      <w:r w:rsidR="007B7697" w:rsidRPr="00B44C1A">
        <w:rPr>
          <w:rFonts w:ascii="Garamond" w:hAnsi="Garamond"/>
        </w:rPr>
        <w:tab/>
      </w:r>
      <w:r w:rsidR="007B7697" w:rsidRPr="00B44C1A">
        <w:rPr>
          <w:rFonts w:ascii="Garamond" w:hAnsi="Garamond"/>
        </w:rPr>
        <w:tab/>
        <w:t>Department</w:t>
      </w:r>
    </w:p>
    <w:p w:rsidR="00651D3C" w:rsidRPr="00B44C1A" w:rsidRDefault="00651D3C" w:rsidP="00F87C75">
      <w:pPr>
        <w:jc w:val="both"/>
        <w:rPr>
          <w:rFonts w:ascii="Garamond" w:hAnsi="Garamond"/>
        </w:rPr>
      </w:pPr>
      <w:r w:rsidRPr="00B44C1A">
        <w:rPr>
          <w:rFonts w:ascii="Garamond" w:hAnsi="Garamond"/>
        </w:rPr>
        <w:t>Paul Drake (2002 – 2003)</w:t>
      </w:r>
      <w:r w:rsidRPr="00B44C1A">
        <w:rPr>
          <w:rFonts w:ascii="Garamond" w:hAnsi="Garamond"/>
        </w:rPr>
        <w:tab/>
      </w:r>
      <w:r w:rsidRPr="00B44C1A">
        <w:rPr>
          <w:rFonts w:ascii="Garamond" w:hAnsi="Garamond"/>
        </w:rPr>
        <w:tab/>
        <w:t>Eastman Kodak Company</w:t>
      </w:r>
      <w:r w:rsidRPr="00B44C1A">
        <w:rPr>
          <w:rFonts w:ascii="Garamond" w:hAnsi="Garamond"/>
        </w:rPr>
        <w:tab/>
      </w:r>
      <w:r w:rsidRPr="00B44C1A">
        <w:rPr>
          <w:rFonts w:ascii="Garamond" w:hAnsi="Garamond"/>
        </w:rPr>
        <w:tab/>
      </w:r>
      <w:r w:rsidR="00F202DE" w:rsidRPr="00B44C1A">
        <w:rPr>
          <w:rFonts w:ascii="Garamond" w:hAnsi="Garamond"/>
        </w:rPr>
        <w:t xml:space="preserve"> </w:t>
      </w:r>
      <w:r w:rsidRPr="00B44C1A">
        <w:rPr>
          <w:rFonts w:ascii="Garamond" w:hAnsi="Garamond"/>
        </w:rPr>
        <w:t>Retired chemist</w:t>
      </w:r>
    </w:p>
    <w:p w:rsidR="00651D3C" w:rsidRPr="00B44C1A" w:rsidRDefault="00651D3C" w:rsidP="00F87C75">
      <w:pPr>
        <w:jc w:val="both"/>
        <w:rPr>
          <w:rFonts w:ascii="Garamond" w:hAnsi="Garamond"/>
        </w:rPr>
      </w:pPr>
      <w:r w:rsidRPr="00B44C1A">
        <w:rPr>
          <w:rFonts w:ascii="Garamond" w:hAnsi="Garamond"/>
        </w:rPr>
        <w:t>Jason Carr (2002 – 2003)</w:t>
      </w:r>
      <w:r w:rsidRPr="00B44C1A">
        <w:rPr>
          <w:rFonts w:ascii="Garamond" w:hAnsi="Garamond"/>
        </w:rPr>
        <w:tab/>
      </w:r>
      <w:r w:rsidRPr="00B44C1A">
        <w:rPr>
          <w:rFonts w:ascii="Garamond" w:hAnsi="Garamond"/>
        </w:rPr>
        <w:tab/>
        <w:t>SUNY at Buffalo</w:t>
      </w:r>
      <w:r w:rsidRPr="00B44C1A">
        <w:rPr>
          <w:rFonts w:ascii="Garamond" w:hAnsi="Garamond"/>
        </w:rPr>
        <w:tab/>
      </w:r>
      <w:r w:rsidRPr="00B44C1A">
        <w:rPr>
          <w:rFonts w:ascii="Garamond" w:hAnsi="Garamond"/>
        </w:rPr>
        <w:tab/>
      </w:r>
      <w:r w:rsidRPr="00B44C1A">
        <w:rPr>
          <w:rFonts w:ascii="Garamond" w:hAnsi="Garamond"/>
        </w:rPr>
        <w:tab/>
      </w:r>
      <w:r w:rsidR="00F202DE" w:rsidRPr="00B44C1A">
        <w:rPr>
          <w:rFonts w:ascii="Garamond" w:hAnsi="Garamond"/>
        </w:rPr>
        <w:t xml:space="preserve"> </w:t>
      </w:r>
      <w:r w:rsidRPr="00B44C1A">
        <w:rPr>
          <w:rFonts w:ascii="Garamond" w:hAnsi="Garamond"/>
        </w:rPr>
        <w:t>Chemistry, Ph.D.</w:t>
      </w:r>
      <w:r w:rsidR="00F202DE" w:rsidRPr="00B44C1A">
        <w:rPr>
          <w:rFonts w:ascii="Garamond" w:hAnsi="Garamond"/>
        </w:rPr>
        <w:tab/>
      </w:r>
      <w:r w:rsidR="00F202DE" w:rsidRPr="00B44C1A">
        <w:rPr>
          <w:rFonts w:ascii="Garamond" w:hAnsi="Garamond"/>
        </w:rPr>
        <w:tab/>
        <w:t>Dreyfus</w:t>
      </w:r>
    </w:p>
    <w:p w:rsidR="00651D3C" w:rsidRPr="00B44C1A" w:rsidRDefault="00651D3C" w:rsidP="00F87C75">
      <w:pPr>
        <w:jc w:val="both"/>
        <w:rPr>
          <w:rFonts w:ascii="Garamond" w:hAnsi="Garamond"/>
        </w:rPr>
      </w:pPr>
      <w:r w:rsidRPr="00B44C1A">
        <w:rPr>
          <w:rFonts w:ascii="Garamond" w:hAnsi="Garamond"/>
        </w:rPr>
        <w:t xml:space="preserve">Megan Bennett (2003 – 2005) </w:t>
      </w:r>
      <w:r w:rsidRPr="00B44C1A">
        <w:rPr>
          <w:rFonts w:ascii="Garamond" w:hAnsi="Garamond"/>
        </w:rPr>
        <w:tab/>
        <w:t>Virginia Polytechnic University</w:t>
      </w:r>
      <w:r w:rsidRPr="00B44C1A">
        <w:rPr>
          <w:rFonts w:ascii="Garamond" w:hAnsi="Garamond"/>
        </w:rPr>
        <w:tab/>
      </w:r>
      <w:r w:rsidR="00F202DE" w:rsidRPr="00B44C1A">
        <w:rPr>
          <w:rFonts w:ascii="Garamond" w:hAnsi="Garamond"/>
        </w:rPr>
        <w:t xml:space="preserve"> </w:t>
      </w:r>
      <w:r w:rsidRPr="00B44C1A">
        <w:rPr>
          <w:rFonts w:ascii="Garamond" w:hAnsi="Garamond"/>
        </w:rPr>
        <w:t>Chemistry, Ph.D.</w:t>
      </w:r>
      <w:r w:rsidR="00F202DE" w:rsidRPr="00B44C1A">
        <w:rPr>
          <w:rFonts w:ascii="Garamond" w:hAnsi="Garamond"/>
        </w:rPr>
        <w:tab/>
      </w:r>
      <w:r w:rsidR="00F202DE" w:rsidRPr="00B44C1A">
        <w:rPr>
          <w:rFonts w:ascii="Garamond" w:hAnsi="Garamond"/>
        </w:rPr>
        <w:tab/>
        <w:t>RMC</w:t>
      </w:r>
    </w:p>
    <w:p w:rsidR="00651D3C" w:rsidRPr="00B44C1A" w:rsidRDefault="00651D3C" w:rsidP="00F87C75">
      <w:pPr>
        <w:jc w:val="both"/>
        <w:rPr>
          <w:rFonts w:ascii="Garamond" w:hAnsi="Garamond"/>
        </w:rPr>
      </w:pPr>
      <w:r w:rsidRPr="00B44C1A">
        <w:rPr>
          <w:rFonts w:ascii="Garamond" w:hAnsi="Garamond"/>
        </w:rPr>
        <w:t>Jim Hutchings (2003 – 2005)</w:t>
      </w:r>
      <w:r w:rsidRPr="00B44C1A">
        <w:rPr>
          <w:rFonts w:ascii="Garamond" w:hAnsi="Garamond"/>
        </w:rPr>
        <w:tab/>
        <w:t>Arizona State University</w:t>
      </w:r>
      <w:r w:rsidRPr="00B44C1A">
        <w:rPr>
          <w:rFonts w:ascii="Garamond" w:hAnsi="Garamond"/>
        </w:rPr>
        <w:tab/>
      </w:r>
      <w:r w:rsidRPr="00B44C1A">
        <w:rPr>
          <w:rFonts w:ascii="Garamond" w:hAnsi="Garamond"/>
        </w:rPr>
        <w:tab/>
      </w:r>
      <w:r w:rsidR="00F202DE" w:rsidRPr="00B44C1A">
        <w:rPr>
          <w:rFonts w:ascii="Garamond" w:hAnsi="Garamond"/>
        </w:rPr>
        <w:t xml:space="preserve"> </w:t>
      </w:r>
      <w:r w:rsidRPr="00B44C1A">
        <w:rPr>
          <w:rFonts w:ascii="Garamond" w:hAnsi="Garamond"/>
        </w:rPr>
        <w:t>Chemistry, Ph.D.</w:t>
      </w:r>
      <w:r w:rsidR="00F202DE" w:rsidRPr="00B44C1A">
        <w:rPr>
          <w:rFonts w:ascii="Garamond" w:hAnsi="Garamond"/>
        </w:rPr>
        <w:tab/>
      </w:r>
      <w:r w:rsidR="00F202DE" w:rsidRPr="00B44C1A">
        <w:rPr>
          <w:rFonts w:ascii="Garamond" w:hAnsi="Garamond"/>
        </w:rPr>
        <w:tab/>
      </w:r>
      <w:r w:rsidR="00E94512" w:rsidRPr="00B44C1A">
        <w:rPr>
          <w:rFonts w:ascii="Garamond" w:hAnsi="Garamond"/>
        </w:rPr>
        <w:t>ACS-PRF</w:t>
      </w:r>
    </w:p>
    <w:p w:rsidR="00651D3C" w:rsidRPr="00B44C1A" w:rsidRDefault="00651D3C" w:rsidP="00F87C75">
      <w:pPr>
        <w:jc w:val="both"/>
        <w:rPr>
          <w:rFonts w:ascii="Garamond" w:hAnsi="Garamond"/>
        </w:rPr>
      </w:pPr>
      <w:r w:rsidRPr="00B44C1A">
        <w:rPr>
          <w:rFonts w:ascii="Garamond" w:hAnsi="Garamond"/>
        </w:rPr>
        <w:t>Anthony Marshall (2004 – 2005)</w:t>
      </w:r>
      <w:r w:rsidRPr="00B44C1A">
        <w:rPr>
          <w:rFonts w:ascii="Garamond" w:hAnsi="Garamond"/>
        </w:rPr>
        <w:tab/>
        <w:t>University of Arizona</w:t>
      </w:r>
      <w:r w:rsidRPr="00B44C1A">
        <w:rPr>
          <w:rFonts w:ascii="Garamond" w:hAnsi="Garamond"/>
        </w:rPr>
        <w:tab/>
      </w:r>
      <w:r w:rsidRPr="00B44C1A">
        <w:rPr>
          <w:rFonts w:ascii="Garamond" w:hAnsi="Garamond"/>
        </w:rPr>
        <w:tab/>
      </w:r>
      <w:r w:rsidR="00F202DE" w:rsidRPr="00B44C1A">
        <w:rPr>
          <w:rFonts w:ascii="Garamond" w:hAnsi="Garamond"/>
        </w:rPr>
        <w:t xml:space="preserve"> </w:t>
      </w:r>
      <w:r w:rsidRPr="00B44C1A">
        <w:rPr>
          <w:rFonts w:ascii="Garamond" w:hAnsi="Garamond"/>
        </w:rPr>
        <w:t>Chemistry, Ph.D.</w:t>
      </w:r>
      <w:r w:rsidR="00F202DE" w:rsidRPr="00B44C1A">
        <w:rPr>
          <w:rFonts w:ascii="Garamond" w:hAnsi="Garamond"/>
        </w:rPr>
        <w:tab/>
      </w:r>
      <w:r w:rsidR="00F202DE" w:rsidRPr="00B44C1A">
        <w:rPr>
          <w:rFonts w:ascii="Garamond" w:hAnsi="Garamond"/>
        </w:rPr>
        <w:tab/>
        <w:t>RMC</w:t>
      </w:r>
    </w:p>
    <w:p w:rsidR="00651D3C" w:rsidRPr="00B44C1A" w:rsidRDefault="00651D3C" w:rsidP="00F87C75">
      <w:pPr>
        <w:jc w:val="both"/>
        <w:rPr>
          <w:rFonts w:ascii="Garamond" w:hAnsi="Garamond"/>
        </w:rPr>
      </w:pPr>
      <w:r w:rsidRPr="00B44C1A">
        <w:rPr>
          <w:rFonts w:ascii="Garamond" w:hAnsi="Garamond"/>
        </w:rPr>
        <w:t>Je</w:t>
      </w:r>
      <w:r w:rsidR="008265A0" w:rsidRPr="00B44C1A">
        <w:rPr>
          <w:rFonts w:ascii="Garamond" w:hAnsi="Garamond"/>
        </w:rPr>
        <w:t>nnifer Woodworth (2004 – 2005)</w:t>
      </w:r>
      <w:r w:rsidR="00B44C1A">
        <w:rPr>
          <w:rFonts w:ascii="Garamond" w:hAnsi="Garamond"/>
        </w:rPr>
        <w:tab/>
      </w:r>
      <w:r w:rsidRPr="00B44C1A">
        <w:rPr>
          <w:rFonts w:ascii="Garamond" w:hAnsi="Garamond"/>
        </w:rPr>
        <w:t>SUNY Upstate Medical Center</w:t>
      </w:r>
      <w:r w:rsidRPr="00B44C1A">
        <w:rPr>
          <w:rFonts w:ascii="Garamond" w:hAnsi="Garamond"/>
        </w:rPr>
        <w:tab/>
      </w:r>
      <w:r w:rsidR="00F202DE" w:rsidRPr="00B44C1A">
        <w:rPr>
          <w:rFonts w:ascii="Garamond" w:hAnsi="Garamond"/>
        </w:rPr>
        <w:t xml:space="preserve"> </w:t>
      </w:r>
      <w:r w:rsidRPr="00B44C1A">
        <w:rPr>
          <w:rFonts w:ascii="Garamond" w:hAnsi="Garamond"/>
        </w:rPr>
        <w:t>Medicine, Ph.D.</w:t>
      </w:r>
      <w:r w:rsidR="00F202DE" w:rsidRPr="00B44C1A">
        <w:rPr>
          <w:rFonts w:ascii="Garamond" w:hAnsi="Garamond"/>
        </w:rPr>
        <w:tab/>
      </w:r>
      <w:r w:rsidR="00F202DE" w:rsidRPr="00B44C1A">
        <w:rPr>
          <w:rFonts w:ascii="Garamond" w:hAnsi="Garamond"/>
        </w:rPr>
        <w:tab/>
      </w:r>
      <w:r w:rsidR="007B7697" w:rsidRPr="00B44C1A">
        <w:rPr>
          <w:rFonts w:ascii="Garamond" w:hAnsi="Garamond"/>
        </w:rPr>
        <w:t>Department</w:t>
      </w:r>
    </w:p>
    <w:p w:rsidR="00651D3C" w:rsidRPr="00B44C1A" w:rsidRDefault="00651D3C" w:rsidP="00F87C75">
      <w:pPr>
        <w:jc w:val="both"/>
        <w:rPr>
          <w:rFonts w:ascii="Garamond" w:hAnsi="Garamond"/>
        </w:rPr>
      </w:pPr>
      <w:r w:rsidRPr="00B44C1A">
        <w:rPr>
          <w:rFonts w:ascii="Garamond" w:hAnsi="Garamond"/>
        </w:rPr>
        <w:t>Michelle Sullivan (2005 – 2006)</w:t>
      </w:r>
      <w:r w:rsidRPr="00B44C1A">
        <w:rPr>
          <w:rFonts w:ascii="Garamond" w:hAnsi="Garamond"/>
        </w:rPr>
        <w:tab/>
        <w:t xml:space="preserve">University of Rochester </w:t>
      </w:r>
      <w:r w:rsidRPr="00B44C1A">
        <w:rPr>
          <w:rFonts w:ascii="Garamond" w:hAnsi="Garamond"/>
        </w:rPr>
        <w:tab/>
      </w:r>
      <w:r w:rsidRPr="00B44C1A">
        <w:rPr>
          <w:rFonts w:ascii="Garamond" w:hAnsi="Garamond"/>
        </w:rPr>
        <w:tab/>
      </w:r>
      <w:r w:rsidR="00F202DE" w:rsidRPr="00B44C1A">
        <w:rPr>
          <w:rFonts w:ascii="Garamond" w:hAnsi="Garamond"/>
        </w:rPr>
        <w:t xml:space="preserve"> </w:t>
      </w:r>
      <w:r w:rsidRPr="00B44C1A">
        <w:rPr>
          <w:rFonts w:ascii="Garamond" w:hAnsi="Garamond"/>
        </w:rPr>
        <w:t>Chemistry, Ph.D.</w:t>
      </w:r>
      <w:r w:rsidR="00734F82" w:rsidRPr="00B44C1A">
        <w:rPr>
          <w:rFonts w:ascii="Garamond" w:hAnsi="Garamond"/>
        </w:rPr>
        <w:tab/>
      </w:r>
      <w:r w:rsidR="00734F82" w:rsidRPr="00B44C1A">
        <w:rPr>
          <w:rFonts w:ascii="Garamond" w:hAnsi="Garamond"/>
        </w:rPr>
        <w:tab/>
        <w:t>RMC</w:t>
      </w:r>
    </w:p>
    <w:p w:rsidR="00651D3C" w:rsidRPr="00B44C1A" w:rsidRDefault="00651D3C" w:rsidP="00F87C75">
      <w:pPr>
        <w:jc w:val="both"/>
        <w:rPr>
          <w:rFonts w:ascii="Garamond" w:hAnsi="Garamond"/>
        </w:rPr>
      </w:pPr>
      <w:r w:rsidRPr="00B44C1A">
        <w:rPr>
          <w:rFonts w:ascii="Garamond" w:hAnsi="Garamond"/>
        </w:rPr>
        <w:t>Larry LaRussa (2005 – 2007)</w:t>
      </w:r>
      <w:r w:rsidRPr="00B44C1A">
        <w:rPr>
          <w:rFonts w:ascii="Garamond" w:hAnsi="Garamond"/>
        </w:rPr>
        <w:tab/>
        <w:t>Temple University</w:t>
      </w:r>
      <w:r w:rsidRPr="00B44C1A">
        <w:rPr>
          <w:rFonts w:ascii="Garamond" w:hAnsi="Garamond"/>
        </w:rPr>
        <w:tab/>
      </w:r>
      <w:r w:rsidRPr="00B44C1A">
        <w:rPr>
          <w:rFonts w:ascii="Garamond" w:hAnsi="Garamond"/>
        </w:rPr>
        <w:tab/>
      </w:r>
      <w:r w:rsidR="00B44C1A">
        <w:rPr>
          <w:rFonts w:ascii="Garamond" w:hAnsi="Garamond"/>
        </w:rPr>
        <w:tab/>
      </w:r>
      <w:r w:rsidR="008265A0" w:rsidRPr="00B44C1A">
        <w:rPr>
          <w:rFonts w:ascii="Garamond" w:hAnsi="Garamond"/>
        </w:rPr>
        <w:t xml:space="preserve"> </w:t>
      </w:r>
      <w:r w:rsidRPr="00B44C1A">
        <w:rPr>
          <w:rFonts w:ascii="Garamond" w:hAnsi="Garamond"/>
        </w:rPr>
        <w:t>Medicine, Ph.D.</w:t>
      </w:r>
      <w:r w:rsidR="00734F82" w:rsidRPr="00B44C1A">
        <w:rPr>
          <w:rFonts w:ascii="Garamond" w:hAnsi="Garamond"/>
        </w:rPr>
        <w:tab/>
      </w:r>
      <w:r w:rsidR="00734F82" w:rsidRPr="00B44C1A">
        <w:rPr>
          <w:rFonts w:ascii="Garamond" w:hAnsi="Garamond"/>
        </w:rPr>
        <w:tab/>
        <w:t>RMC</w:t>
      </w:r>
    </w:p>
    <w:p w:rsidR="00651D3C" w:rsidRPr="00B44C1A" w:rsidRDefault="00651D3C" w:rsidP="00F87C75">
      <w:pPr>
        <w:jc w:val="both"/>
        <w:rPr>
          <w:rFonts w:ascii="Garamond" w:hAnsi="Garamond"/>
        </w:rPr>
      </w:pPr>
      <w:r w:rsidRPr="00B44C1A">
        <w:rPr>
          <w:rFonts w:ascii="Garamond" w:hAnsi="Garamond"/>
        </w:rPr>
        <w:t>Joshua Caccamis (2005 – 2006)</w:t>
      </w:r>
      <w:r w:rsidRPr="00B44C1A">
        <w:rPr>
          <w:rFonts w:ascii="Garamond" w:hAnsi="Garamond"/>
        </w:rPr>
        <w:tab/>
        <w:t xml:space="preserve">University of Florida, Gainsville </w:t>
      </w:r>
      <w:r w:rsidRPr="00B44C1A">
        <w:rPr>
          <w:rFonts w:ascii="Garamond" w:hAnsi="Garamond"/>
        </w:rPr>
        <w:tab/>
      </w:r>
      <w:r w:rsidR="00F202DE" w:rsidRPr="00B44C1A">
        <w:rPr>
          <w:rFonts w:ascii="Garamond" w:hAnsi="Garamond"/>
        </w:rPr>
        <w:t xml:space="preserve"> </w:t>
      </w:r>
      <w:r w:rsidRPr="00B44C1A">
        <w:rPr>
          <w:rFonts w:ascii="Garamond" w:hAnsi="Garamond"/>
        </w:rPr>
        <w:t xml:space="preserve">Chemistry, Ph.D. </w:t>
      </w:r>
      <w:r w:rsidR="00734F82" w:rsidRPr="00B44C1A">
        <w:rPr>
          <w:rFonts w:ascii="Garamond" w:hAnsi="Garamond"/>
        </w:rPr>
        <w:tab/>
        <w:t>NSF</w:t>
      </w:r>
      <w:r w:rsidR="00D417FA" w:rsidRPr="00B44C1A">
        <w:rPr>
          <w:rFonts w:ascii="Garamond" w:hAnsi="Garamond"/>
        </w:rPr>
        <w:t xml:space="preserve"> #0408617</w:t>
      </w:r>
    </w:p>
    <w:p w:rsidR="00651D3C" w:rsidRPr="00B44C1A" w:rsidRDefault="00651D3C" w:rsidP="00F87C75">
      <w:pPr>
        <w:jc w:val="both"/>
        <w:rPr>
          <w:rFonts w:ascii="Garamond" w:hAnsi="Garamond"/>
        </w:rPr>
      </w:pPr>
      <w:r w:rsidRPr="00B44C1A">
        <w:rPr>
          <w:rFonts w:ascii="Garamond" w:hAnsi="Garamond"/>
        </w:rPr>
        <w:t>Patrick Kendall (2005 – 2006)</w:t>
      </w:r>
      <w:r w:rsidRPr="00B44C1A">
        <w:rPr>
          <w:rFonts w:ascii="Garamond" w:hAnsi="Garamond"/>
        </w:rPr>
        <w:tab/>
        <w:t>Darien Center, NY</w:t>
      </w:r>
      <w:r w:rsidRPr="00B44C1A">
        <w:rPr>
          <w:rFonts w:ascii="Garamond" w:hAnsi="Garamond"/>
        </w:rPr>
        <w:tab/>
      </w:r>
      <w:r w:rsidRPr="00B44C1A">
        <w:rPr>
          <w:rFonts w:ascii="Garamond" w:hAnsi="Garamond"/>
        </w:rPr>
        <w:tab/>
      </w:r>
      <w:r w:rsidR="00F202DE" w:rsidRPr="00B44C1A">
        <w:rPr>
          <w:rFonts w:ascii="Garamond" w:hAnsi="Garamond"/>
        </w:rPr>
        <w:t xml:space="preserve"> </w:t>
      </w:r>
      <w:r w:rsidRPr="00B44C1A">
        <w:rPr>
          <w:rFonts w:ascii="Garamond" w:hAnsi="Garamond"/>
        </w:rPr>
        <w:t>Ceramic Tile Mechanic</w:t>
      </w:r>
      <w:r w:rsidR="00E94512" w:rsidRPr="00B44C1A">
        <w:rPr>
          <w:rFonts w:ascii="Garamond" w:hAnsi="Garamond"/>
        </w:rPr>
        <w:tab/>
        <w:t>ACS-PRF</w:t>
      </w:r>
    </w:p>
    <w:p w:rsidR="00651D3C" w:rsidRPr="00B44C1A" w:rsidRDefault="00651D3C" w:rsidP="00F87C75">
      <w:pPr>
        <w:jc w:val="both"/>
        <w:rPr>
          <w:rFonts w:ascii="Garamond" w:hAnsi="Garamond"/>
        </w:rPr>
      </w:pPr>
      <w:r w:rsidRPr="00B44C1A">
        <w:rPr>
          <w:rFonts w:ascii="Garamond" w:hAnsi="Garamond"/>
        </w:rPr>
        <w:t>Lisa Schwenk (2005 – 2006)</w:t>
      </w:r>
      <w:r w:rsidRPr="00B44C1A">
        <w:rPr>
          <w:rFonts w:ascii="Garamond" w:hAnsi="Garamond"/>
        </w:rPr>
        <w:tab/>
      </w:r>
      <w:r w:rsidR="008265A0" w:rsidRPr="00B44C1A">
        <w:rPr>
          <w:rFonts w:ascii="Garamond" w:hAnsi="Garamond"/>
        </w:rPr>
        <w:t>Virginia Commonwealth</w:t>
      </w:r>
      <w:r w:rsidRPr="00B44C1A">
        <w:rPr>
          <w:rFonts w:ascii="Garamond" w:hAnsi="Garamond"/>
        </w:rPr>
        <w:tab/>
      </w:r>
      <w:r w:rsidR="00F202DE" w:rsidRPr="00B44C1A">
        <w:rPr>
          <w:rFonts w:ascii="Garamond" w:hAnsi="Garamond"/>
        </w:rPr>
        <w:t xml:space="preserve"> </w:t>
      </w:r>
      <w:r w:rsidR="008265A0" w:rsidRPr="00B44C1A">
        <w:rPr>
          <w:rFonts w:ascii="Garamond" w:hAnsi="Garamond"/>
        </w:rPr>
        <w:tab/>
        <w:t xml:space="preserve"> </w:t>
      </w:r>
      <w:r w:rsidRPr="00B44C1A">
        <w:rPr>
          <w:rFonts w:ascii="Garamond" w:hAnsi="Garamond"/>
        </w:rPr>
        <w:t>Forensic Science, M.S.</w:t>
      </w:r>
      <w:r w:rsidR="00E94512" w:rsidRPr="00B44C1A">
        <w:rPr>
          <w:rFonts w:ascii="Garamond" w:hAnsi="Garamond"/>
        </w:rPr>
        <w:tab/>
      </w:r>
      <w:r w:rsidR="007B7697" w:rsidRPr="00B44C1A">
        <w:rPr>
          <w:rFonts w:ascii="Garamond" w:hAnsi="Garamond"/>
        </w:rPr>
        <w:t>RG</w:t>
      </w:r>
      <w:r w:rsidR="00100673" w:rsidRPr="00B44C1A">
        <w:rPr>
          <w:rFonts w:ascii="Garamond" w:hAnsi="Garamond"/>
        </w:rPr>
        <w:t>A</w:t>
      </w:r>
      <w:r w:rsidR="007B7697" w:rsidRPr="00B44C1A">
        <w:rPr>
          <w:rFonts w:ascii="Garamond" w:hAnsi="Garamond"/>
        </w:rPr>
        <w:t>Industries</w:t>
      </w:r>
    </w:p>
    <w:p w:rsidR="00651D3C" w:rsidRPr="00B44C1A" w:rsidRDefault="00651D3C" w:rsidP="00F87C75">
      <w:pPr>
        <w:jc w:val="both"/>
        <w:rPr>
          <w:rFonts w:ascii="Garamond" w:hAnsi="Garamond"/>
        </w:rPr>
      </w:pPr>
      <w:r w:rsidRPr="00B44C1A">
        <w:rPr>
          <w:rFonts w:ascii="Garamond" w:hAnsi="Garamond"/>
        </w:rPr>
        <w:t>Hanna Sobstyl (2006 – 2007)</w:t>
      </w:r>
      <w:r w:rsidRPr="00B44C1A">
        <w:rPr>
          <w:rFonts w:ascii="Garamond" w:hAnsi="Garamond"/>
        </w:rPr>
        <w:tab/>
        <w:t>The College at Brockport, SUNY</w:t>
      </w:r>
      <w:r w:rsidRPr="00B44C1A">
        <w:rPr>
          <w:rFonts w:ascii="Garamond" w:hAnsi="Garamond"/>
        </w:rPr>
        <w:tab/>
      </w:r>
      <w:r w:rsidR="00F202DE" w:rsidRPr="00B44C1A">
        <w:rPr>
          <w:rFonts w:ascii="Garamond" w:hAnsi="Garamond"/>
        </w:rPr>
        <w:t xml:space="preserve"> </w:t>
      </w:r>
      <w:r w:rsidRPr="00B44C1A">
        <w:rPr>
          <w:rFonts w:ascii="Garamond" w:hAnsi="Garamond"/>
        </w:rPr>
        <w:t>Education, M.S.</w:t>
      </w:r>
      <w:r w:rsidR="007B7697" w:rsidRPr="00B44C1A">
        <w:rPr>
          <w:rFonts w:ascii="Garamond" w:hAnsi="Garamond"/>
        </w:rPr>
        <w:tab/>
      </w:r>
      <w:r w:rsidR="007B7697" w:rsidRPr="00B44C1A">
        <w:rPr>
          <w:rFonts w:ascii="Garamond" w:hAnsi="Garamond"/>
        </w:rPr>
        <w:tab/>
        <w:t>RMC</w:t>
      </w:r>
    </w:p>
    <w:p w:rsidR="00651D3C" w:rsidRPr="00B44C1A" w:rsidRDefault="00651D3C" w:rsidP="00F87C75">
      <w:pPr>
        <w:jc w:val="both"/>
        <w:rPr>
          <w:rFonts w:ascii="Garamond" w:hAnsi="Garamond"/>
        </w:rPr>
      </w:pPr>
      <w:r w:rsidRPr="00B44C1A">
        <w:rPr>
          <w:rFonts w:ascii="Garamond" w:hAnsi="Garamond"/>
        </w:rPr>
        <w:t>Sandra Climenhaga (2006 – 2007)</w:t>
      </w:r>
      <w:r w:rsidRPr="00B44C1A">
        <w:rPr>
          <w:rFonts w:ascii="Garamond" w:hAnsi="Garamond"/>
        </w:rPr>
        <w:tab/>
        <w:t>The College at Brockport, SUNY</w:t>
      </w:r>
      <w:r w:rsidR="00760D51" w:rsidRPr="00B44C1A">
        <w:rPr>
          <w:rFonts w:ascii="Garamond" w:hAnsi="Garamond"/>
        </w:rPr>
        <w:tab/>
      </w:r>
      <w:r w:rsidR="00F202DE" w:rsidRPr="00B44C1A">
        <w:rPr>
          <w:rFonts w:ascii="Garamond" w:hAnsi="Garamond"/>
        </w:rPr>
        <w:t xml:space="preserve"> </w:t>
      </w:r>
      <w:r w:rsidRPr="00B44C1A">
        <w:rPr>
          <w:rFonts w:ascii="Garamond" w:hAnsi="Garamond"/>
        </w:rPr>
        <w:t>Education, M.S.</w:t>
      </w:r>
      <w:r w:rsidR="007B7697" w:rsidRPr="00B44C1A">
        <w:rPr>
          <w:rFonts w:ascii="Garamond" w:hAnsi="Garamond"/>
        </w:rPr>
        <w:tab/>
      </w:r>
      <w:r w:rsidR="007B7697" w:rsidRPr="00B44C1A">
        <w:rPr>
          <w:rFonts w:ascii="Garamond" w:hAnsi="Garamond"/>
        </w:rPr>
        <w:tab/>
        <w:t>Merck-AAAS</w:t>
      </w:r>
    </w:p>
    <w:p w:rsidR="00651D3C" w:rsidRPr="00B44C1A" w:rsidRDefault="00651D3C" w:rsidP="00F87C75">
      <w:pPr>
        <w:jc w:val="both"/>
        <w:rPr>
          <w:rFonts w:ascii="Garamond" w:hAnsi="Garamond"/>
        </w:rPr>
      </w:pPr>
      <w:r w:rsidRPr="00B44C1A">
        <w:rPr>
          <w:rFonts w:ascii="Garamond" w:hAnsi="Garamond"/>
        </w:rPr>
        <w:t xml:space="preserve">Jacob Hammell (2006) </w:t>
      </w:r>
      <w:r w:rsidRPr="00B44C1A">
        <w:rPr>
          <w:rFonts w:ascii="Garamond" w:hAnsi="Garamond"/>
        </w:rPr>
        <w:tab/>
      </w:r>
      <w:r w:rsidRPr="00B44C1A">
        <w:rPr>
          <w:rFonts w:ascii="Garamond" w:hAnsi="Garamond"/>
        </w:rPr>
        <w:tab/>
        <w:t>SUNY at Buffalo</w:t>
      </w:r>
      <w:r w:rsidRPr="00B44C1A">
        <w:rPr>
          <w:rFonts w:ascii="Garamond" w:hAnsi="Garamond"/>
        </w:rPr>
        <w:tab/>
      </w:r>
      <w:r w:rsidRPr="00B44C1A">
        <w:rPr>
          <w:rFonts w:ascii="Garamond" w:hAnsi="Garamond"/>
        </w:rPr>
        <w:tab/>
      </w:r>
      <w:r w:rsidRPr="00B44C1A">
        <w:rPr>
          <w:rFonts w:ascii="Garamond" w:hAnsi="Garamond"/>
        </w:rPr>
        <w:tab/>
      </w:r>
      <w:r w:rsidR="00F202DE" w:rsidRPr="00B44C1A">
        <w:rPr>
          <w:rFonts w:ascii="Garamond" w:hAnsi="Garamond"/>
        </w:rPr>
        <w:t xml:space="preserve"> </w:t>
      </w:r>
      <w:r w:rsidRPr="00B44C1A">
        <w:rPr>
          <w:rFonts w:ascii="Garamond" w:hAnsi="Garamond"/>
        </w:rPr>
        <w:t>Chemistry, Ph.D.</w:t>
      </w:r>
    </w:p>
    <w:p w:rsidR="00651D3C" w:rsidRPr="00B44C1A" w:rsidRDefault="00651D3C" w:rsidP="00F87C75">
      <w:pPr>
        <w:jc w:val="both"/>
        <w:rPr>
          <w:rFonts w:ascii="Garamond" w:hAnsi="Garamond"/>
        </w:rPr>
      </w:pPr>
      <w:r w:rsidRPr="00B44C1A">
        <w:rPr>
          <w:rFonts w:ascii="Garamond" w:hAnsi="Garamond"/>
        </w:rPr>
        <w:t>Fenix Garcia-Tigreros (2007)</w:t>
      </w:r>
      <w:r w:rsidRPr="00B44C1A">
        <w:rPr>
          <w:rFonts w:ascii="Garamond" w:hAnsi="Garamond"/>
        </w:rPr>
        <w:tab/>
        <w:t>SUNY at Binghamton</w:t>
      </w:r>
      <w:r w:rsidRPr="00B44C1A">
        <w:rPr>
          <w:rFonts w:ascii="Garamond" w:hAnsi="Garamond"/>
        </w:rPr>
        <w:tab/>
      </w:r>
      <w:r w:rsidRPr="00B44C1A">
        <w:rPr>
          <w:rFonts w:ascii="Garamond" w:hAnsi="Garamond"/>
        </w:rPr>
        <w:tab/>
      </w:r>
      <w:r w:rsidR="00F202DE" w:rsidRPr="00B44C1A">
        <w:rPr>
          <w:rFonts w:ascii="Garamond" w:hAnsi="Garamond"/>
        </w:rPr>
        <w:t xml:space="preserve"> </w:t>
      </w:r>
      <w:r w:rsidRPr="00B44C1A">
        <w:rPr>
          <w:rFonts w:ascii="Garamond" w:hAnsi="Garamond"/>
        </w:rPr>
        <w:t>Chemistry, B.S.</w:t>
      </w:r>
      <w:r w:rsidR="007B7697" w:rsidRPr="00B44C1A">
        <w:rPr>
          <w:rFonts w:ascii="Garamond" w:hAnsi="Garamond"/>
        </w:rPr>
        <w:tab/>
      </w:r>
      <w:r w:rsidR="007B7697" w:rsidRPr="00B44C1A">
        <w:rPr>
          <w:rFonts w:ascii="Garamond" w:hAnsi="Garamond"/>
        </w:rPr>
        <w:tab/>
        <w:t>RGAIndustries</w:t>
      </w:r>
    </w:p>
    <w:p w:rsidR="00651D3C" w:rsidRPr="00B44C1A" w:rsidRDefault="00651D3C" w:rsidP="00F87C75">
      <w:pPr>
        <w:jc w:val="both"/>
        <w:rPr>
          <w:rFonts w:ascii="Garamond" w:hAnsi="Garamond"/>
        </w:rPr>
      </w:pPr>
      <w:r w:rsidRPr="00B44C1A">
        <w:rPr>
          <w:rFonts w:ascii="Garamond" w:hAnsi="Garamond"/>
        </w:rPr>
        <w:t xml:space="preserve">Stephen Seedhouse (2007 – 2008) </w:t>
      </w:r>
      <w:r w:rsidRPr="00B44C1A">
        <w:rPr>
          <w:rFonts w:ascii="Garamond" w:hAnsi="Garamond"/>
        </w:rPr>
        <w:tab/>
        <w:t>SUNY at Buffalo</w:t>
      </w:r>
      <w:r w:rsidRPr="00B44C1A">
        <w:rPr>
          <w:rFonts w:ascii="Garamond" w:hAnsi="Garamond"/>
        </w:rPr>
        <w:tab/>
      </w:r>
      <w:r w:rsidRPr="00B44C1A">
        <w:rPr>
          <w:rFonts w:ascii="Garamond" w:hAnsi="Garamond"/>
        </w:rPr>
        <w:tab/>
      </w:r>
      <w:r w:rsidRPr="00B44C1A">
        <w:rPr>
          <w:rFonts w:ascii="Garamond" w:hAnsi="Garamond"/>
        </w:rPr>
        <w:tab/>
      </w:r>
      <w:r w:rsidR="00F202DE" w:rsidRPr="00B44C1A">
        <w:rPr>
          <w:rFonts w:ascii="Garamond" w:hAnsi="Garamond"/>
        </w:rPr>
        <w:t xml:space="preserve"> </w:t>
      </w:r>
      <w:r w:rsidRPr="00B44C1A">
        <w:rPr>
          <w:rFonts w:ascii="Garamond" w:hAnsi="Garamond"/>
        </w:rPr>
        <w:t>Medic. Chem., Ph.D.</w:t>
      </w:r>
      <w:r w:rsidR="007B7697" w:rsidRPr="00B44C1A">
        <w:rPr>
          <w:rFonts w:ascii="Garamond" w:hAnsi="Garamond"/>
        </w:rPr>
        <w:tab/>
        <w:t>RMC</w:t>
      </w:r>
    </w:p>
    <w:p w:rsidR="00651D3C" w:rsidRPr="00B44C1A" w:rsidRDefault="00651D3C" w:rsidP="00F87C75">
      <w:pPr>
        <w:jc w:val="both"/>
        <w:rPr>
          <w:rFonts w:ascii="Garamond" w:hAnsi="Garamond"/>
        </w:rPr>
      </w:pPr>
      <w:r w:rsidRPr="00B44C1A">
        <w:rPr>
          <w:rFonts w:ascii="Garamond" w:hAnsi="Garamond"/>
        </w:rPr>
        <w:t>Vincent Badali (2008 – 2009)</w:t>
      </w:r>
      <w:r w:rsidRPr="00B44C1A">
        <w:rPr>
          <w:rFonts w:ascii="Garamond" w:hAnsi="Garamond"/>
        </w:rPr>
        <w:tab/>
        <w:t>Stony Brook University</w:t>
      </w:r>
      <w:r w:rsidRPr="00B44C1A">
        <w:rPr>
          <w:rFonts w:ascii="Garamond" w:hAnsi="Garamond"/>
        </w:rPr>
        <w:tab/>
      </w:r>
      <w:r w:rsidRPr="00B44C1A">
        <w:rPr>
          <w:rFonts w:ascii="Garamond" w:hAnsi="Garamond"/>
        </w:rPr>
        <w:tab/>
      </w:r>
      <w:r w:rsidR="00F202DE" w:rsidRPr="00B44C1A">
        <w:rPr>
          <w:rFonts w:ascii="Garamond" w:hAnsi="Garamond"/>
        </w:rPr>
        <w:t xml:space="preserve"> </w:t>
      </w:r>
      <w:r w:rsidRPr="00B44C1A">
        <w:rPr>
          <w:rFonts w:ascii="Garamond" w:hAnsi="Garamond"/>
        </w:rPr>
        <w:t>Dental</w:t>
      </w:r>
      <w:r w:rsidR="00760D51" w:rsidRPr="00B44C1A">
        <w:rPr>
          <w:rFonts w:ascii="Garamond" w:hAnsi="Garamond"/>
        </w:rPr>
        <w:t xml:space="preserve"> </w:t>
      </w:r>
      <w:r w:rsidRPr="00B44C1A">
        <w:rPr>
          <w:rFonts w:ascii="Garamond" w:hAnsi="Garamond"/>
        </w:rPr>
        <w:t>Medicine, Ph.D.</w:t>
      </w:r>
      <w:r w:rsidR="007B7697" w:rsidRPr="00B44C1A">
        <w:rPr>
          <w:rFonts w:ascii="Garamond" w:hAnsi="Garamond"/>
        </w:rPr>
        <w:tab/>
        <w:t>RMC</w:t>
      </w:r>
    </w:p>
    <w:p w:rsidR="00651D3C" w:rsidRPr="00B44C1A" w:rsidRDefault="00651D3C" w:rsidP="00F87C75">
      <w:pPr>
        <w:jc w:val="both"/>
        <w:rPr>
          <w:rFonts w:ascii="Garamond" w:hAnsi="Garamond"/>
        </w:rPr>
      </w:pPr>
      <w:r w:rsidRPr="00B44C1A">
        <w:rPr>
          <w:rFonts w:ascii="Garamond" w:hAnsi="Garamond"/>
        </w:rPr>
        <w:t>Carl Schrader (2009 – 2010</w:t>
      </w:r>
      <w:r w:rsidR="001F12D6" w:rsidRPr="00B44C1A">
        <w:rPr>
          <w:rFonts w:ascii="Garamond" w:hAnsi="Garamond"/>
        </w:rPr>
        <w:t xml:space="preserve">) </w:t>
      </w:r>
      <w:r w:rsidR="001F12D6" w:rsidRPr="00B44C1A">
        <w:rPr>
          <w:rFonts w:ascii="Garamond" w:hAnsi="Garamond"/>
        </w:rPr>
        <w:tab/>
        <w:t>UC</w:t>
      </w:r>
      <w:r w:rsidRPr="00B44C1A">
        <w:rPr>
          <w:rFonts w:ascii="Garamond" w:hAnsi="Garamond"/>
        </w:rPr>
        <w:t>, Santa Cruz</w:t>
      </w:r>
      <w:r w:rsidRPr="00B44C1A">
        <w:rPr>
          <w:rFonts w:ascii="Garamond" w:hAnsi="Garamond"/>
        </w:rPr>
        <w:tab/>
      </w:r>
      <w:r w:rsidR="00F202DE" w:rsidRPr="00B44C1A">
        <w:rPr>
          <w:rFonts w:ascii="Garamond" w:hAnsi="Garamond"/>
        </w:rPr>
        <w:t xml:space="preserve"> </w:t>
      </w:r>
      <w:r w:rsidR="001F12D6" w:rsidRPr="00B44C1A">
        <w:rPr>
          <w:rFonts w:ascii="Garamond" w:hAnsi="Garamond"/>
        </w:rPr>
        <w:tab/>
      </w:r>
      <w:r w:rsidR="001F12D6" w:rsidRPr="00B44C1A">
        <w:rPr>
          <w:rFonts w:ascii="Garamond" w:hAnsi="Garamond"/>
        </w:rPr>
        <w:tab/>
        <w:t xml:space="preserve"> </w:t>
      </w:r>
      <w:r w:rsidRPr="00B44C1A">
        <w:rPr>
          <w:rFonts w:ascii="Garamond" w:hAnsi="Garamond"/>
        </w:rPr>
        <w:t>Chemistry, Ph.D.</w:t>
      </w:r>
      <w:r w:rsidR="007B7697" w:rsidRPr="00B44C1A">
        <w:rPr>
          <w:rFonts w:ascii="Garamond" w:hAnsi="Garamond"/>
        </w:rPr>
        <w:tab/>
      </w:r>
      <w:r w:rsidR="007B7697" w:rsidRPr="00B44C1A">
        <w:rPr>
          <w:rFonts w:ascii="Garamond" w:hAnsi="Garamond"/>
        </w:rPr>
        <w:tab/>
        <w:t>RMC</w:t>
      </w:r>
    </w:p>
    <w:p w:rsidR="00651D3C" w:rsidRPr="00B44C1A" w:rsidRDefault="00651D3C" w:rsidP="00F87C75">
      <w:pPr>
        <w:jc w:val="both"/>
        <w:rPr>
          <w:rFonts w:ascii="Garamond" w:hAnsi="Garamond"/>
        </w:rPr>
      </w:pPr>
      <w:r w:rsidRPr="00B44C1A">
        <w:rPr>
          <w:rFonts w:ascii="Garamond" w:hAnsi="Garamond"/>
        </w:rPr>
        <w:t>Anthony Zidell (2009 – 2010)</w:t>
      </w:r>
      <w:r w:rsidRPr="00B44C1A">
        <w:rPr>
          <w:rFonts w:ascii="Garamond" w:hAnsi="Garamond"/>
        </w:rPr>
        <w:tab/>
      </w:r>
      <w:r w:rsidR="003C5F5F" w:rsidRPr="00B44C1A">
        <w:rPr>
          <w:rFonts w:ascii="Garamond" w:hAnsi="Garamond"/>
        </w:rPr>
        <w:t>Pennsylvania State University</w:t>
      </w:r>
      <w:r w:rsidRPr="00B44C1A">
        <w:rPr>
          <w:rFonts w:ascii="Garamond" w:hAnsi="Garamond"/>
        </w:rPr>
        <w:tab/>
      </w:r>
      <w:r w:rsidR="00F202DE" w:rsidRPr="00B44C1A">
        <w:rPr>
          <w:rFonts w:ascii="Garamond" w:hAnsi="Garamond"/>
        </w:rPr>
        <w:t xml:space="preserve"> </w:t>
      </w:r>
      <w:r w:rsidRPr="00B44C1A">
        <w:rPr>
          <w:rFonts w:ascii="Garamond" w:hAnsi="Garamond"/>
        </w:rPr>
        <w:t>Chemist</w:t>
      </w:r>
      <w:r w:rsidR="003C5F5F" w:rsidRPr="00B44C1A">
        <w:rPr>
          <w:rFonts w:ascii="Garamond" w:hAnsi="Garamond"/>
        </w:rPr>
        <w:t>ry, Ph.D.</w:t>
      </w:r>
      <w:r w:rsidR="007B7697" w:rsidRPr="00B44C1A">
        <w:rPr>
          <w:rFonts w:ascii="Garamond" w:hAnsi="Garamond"/>
        </w:rPr>
        <w:tab/>
      </w:r>
      <w:r w:rsidR="007B7697" w:rsidRPr="00B44C1A">
        <w:rPr>
          <w:rFonts w:ascii="Garamond" w:hAnsi="Garamond"/>
        </w:rPr>
        <w:tab/>
        <w:t>Department</w:t>
      </w:r>
    </w:p>
    <w:p w:rsidR="00651D3C" w:rsidRPr="00B44C1A" w:rsidRDefault="00651D3C" w:rsidP="00F87C75">
      <w:pPr>
        <w:jc w:val="both"/>
        <w:rPr>
          <w:rFonts w:ascii="Garamond" w:hAnsi="Garamond"/>
        </w:rPr>
      </w:pPr>
      <w:r w:rsidRPr="00B44C1A">
        <w:rPr>
          <w:rFonts w:ascii="Garamond" w:hAnsi="Garamond"/>
        </w:rPr>
        <w:t xml:space="preserve">Jennifer Fasciano (2010 – 2011) </w:t>
      </w:r>
      <w:r w:rsidRPr="00B44C1A">
        <w:rPr>
          <w:rFonts w:ascii="Garamond" w:hAnsi="Garamond"/>
        </w:rPr>
        <w:tab/>
        <w:t>Miami University, Ohio</w:t>
      </w:r>
      <w:r w:rsidRPr="00B44C1A">
        <w:rPr>
          <w:rFonts w:ascii="Garamond" w:hAnsi="Garamond"/>
        </w:rPr>
        <w:tab/>
      </w:r>
      <w:r w:rsidRPr="00B44C1A">
        <w:rPr>
          <w:rFonts w:ascii="Garamond" w:hAnsi="Garamond"/>
        </w:rPr>
        <w:tab/>
      </w:r>
      <w:r w:rsidR="00F202DE" w:rsidRPr="00B44C1A">
        <w:rPr>
          <w:rFonts w:ascii="Garamond" w:hAnsi="Garamond"/>
        </w:rPr>
        <w:t xml:space="preserve"> </w:t>
      </w:r>
      <w:r w:rsidRPr="00B44C1A">
        <w:rPr>
          <w:rFonts w:ascii="Garamond" w:hAnsi="Garamond"/>
        </w:rPr>
        <w:t>Chemistry, Ph.D.</w:t>
      </w:r>
      <w:r w:rsidR="007B7697" w:rsidRPr="00B44C1A">
        <w:rPr>
          <w:rFonts w:ascii="Garamond" w:hAnsi="Garamond"/>
        </w:rPr>
        <w:tab/>
      </w:r>
      <w:r w:rsidR="007B7697" w:rsidRPr="00B44C1A">
        <w:rPr>
          <w:rFonts w:ascii="Garamond" w:hAnsi="Garamond"/>
        </w:rPr>
        <w:tab/>
        <w:t>NSF</w:t>
      </w:r>
      <w:r w:rsidR="007B7697" w:rsidRPr="00B44C1A">
        <w:rPr>
          <w:rFonts w:ascii="Garamond" w:hAnsi="Garamond"/>
          <w:color w:val="000000"/>
        </w:rPr>
        <w:t xml:space="preserve"> #0842960</w:t>
      </w:r>
    </w:p>
    <w:p w:rsidR="00651D3C" w:rsidRPr="00B44C1A" w:rsidRDefault="00651D3C" w:rsidP="00F87C75">
      <w:pPr>
        <w:jc w:val="both"/>
        <w:rPr>
          <w:rFonts w:ascii="Garamond" w:hAnsi="Garamond"/>
        </w:rPr>
      </w:pPr>
      <w:r w:rsidRPr="00B44C1A">
        <w:rPr>
          <w:rFonts w:ascii="Garamond" w:hAnsi="Garamond"/>
        </w:rPr>
        <w:t>Joseph Russo (2010 – 2011)</w:t>
      </w:r>
      <w:r w:rsidRPr="00B44C1A">
        <w:rPr>
          <w:rFonts w:ascii="Garamond" w:hAnsi="Garamond"/>
        </w:rPr>
        <w:tab/>
        <w:t>New Jersey Institute of Technology</w:t>
      </w:r>
      <w:r w:rsidRPr="00B44C1A">
        <w:rPr>
          <w:rFonts w:ascii="Garamond" w:hAnsi="Garamond"/>
        </w:rPr>
        <w:tab/>
      </w:r>
      <w:r w:rsidR="00F202DE" w:rsidRPr="00B44C1A">
        <w:rPr>
          <w:rFonts w:ascii="Garamond" w:hAnsi="Garamond"/>
        </w:rPr>
        <w:t xml:space="preserve"> </w:t>
      </w:r>
      <w:r w:rsidRPr="00B44C1A">
        <w:rPr>
          <w:rFonts w:ascii="Garamond" w:hAnsi="Garamond"/>
        </w:rPr>
        <w:t>Chem. Engin., M.S.</w:t>
      </w:r>
      <w:r w:rsidR="000A0C2B" w:rsidRPr="00B44C1A">
        <w:rPr>
          <w:rFonts w:ascii="Garamond" w:hAnsi="Garamond"/>
        </w:rPr>
        <w:tab/>
        <w:t>NSF</w:t>
      </w:r>
      <w:r w:rsidR="000A0C2B" w:rsidRPr="00B44C1A">
        <w:rPr>
          <w:rFonts w:ascii="Garamond" w:hAnsi="Garamond"/>
          <w:color w:val="000000"/>
        </w:rPr>
        <w:t xml:space="preserve"> #0842960</w:t>
      </w:r>
    </w:p>
    <w:p w:rsidR="00651D3C" w:rsidRPr="00B44C1A" w:rsidRDefault="00185C2F" w:rsidP="00F87C75">
      <w:pPr>
        <w:jc w:val="both"/>
        <w:rPr>
          <w:rFonts w:ascii="Garamond" w:hAnsi="Garamond"/>
        </w:rPr>
      </w:pPr>
      <w:r w:rsidRPr="00B44C1A">
        <w:rPr>
          <w:rFonts w:ascii="Garamond" w:hAnsi="Garamond"/>
        </w:rPr>
        <w:t>Khalil Jones (2010 – 2011)</w:t>
      </w:r>
      <w:r w:rsidRPr="00B44C1A">
        <w:rPr>
          <w:rFonts w:ascii="Garamond" w:hAnsi="Garamond"/>
        </w:rPr>
        <w:tab/>
      </w:r>
      <w:r w:rsidR="00B44C1A">
        <w:rPr>
          <w:rFonts w:ascii="Garamond" w:hAnsi="Garamond"/>
        </w:rPr>
        <w:tab/>
      </w:r>
      <w:r w:rsidR="00651D3C" w:rsidRPr="00B44C1A">
        <w:rPr>
          <w:rFonts w:ascii="Garamond" w:hAnsi="Garamond"/>
        </w:rPr>
        <w:t xml:space="preserve">Xerox </w:t>
      </w:r>
      <w:r w:rsidR="00651D3C" w:rsidRPr="00B44C1A">
        <w:rPr>
          <w:rFonts w:ascii="Garamond" w:hAnsi="Garamond"/>
        </w:rPr>
        <w:tab/>
      </w:r>
      <w:r w:rsidR="00651D3C" w:rsidRPr="00B44C1A">
        <w:rPr>
          <w:rFonts w:ascii="Garamond" w:hAnsi="Garamond"/>
        </w:rPr>
        <w:tab/>
      </w:r>
      <w:r w:rsidR="00651D3C" w:rsidRPr="00B44C1A">
        <w:rPr>
          <w:rFonts w:ascii="Garamond" w:hAnsi="Garamond"/>
        </w:rPr>
        <w:tab/>
      </w:r>
      <w:r w:rsidR="00651D3C" w:rsidRPr="00B44C1A">
        <w:rPr>
          <w:rFonts w:ascii="Garamond" w:hAnsi="Garamond"/>
        </w:rPr>
        <w:tab/>
      </w:r>
      <w:r w:rsidR="00F202DE" w:rsidRPr="00B44C1A">
        <w:rPr>
          <w:rFonts w:ascii="Garamond" w:hAnsi="Garamond"/>
        </w:rPr>
        <w:t xml:space="preserve"> </w:t>
      </w:r>
      <w:r w:rsidR="00651D3C" w:rsidRPr="00B44C1A">
        <w:rPr>
          <w:rFonts w:ascii="Garamond" w:hAnsi="Garamond"/>
        </w:rPr>
        <w:t>Chemist</w:t>
      </w:r>
      <w:r w:rsidR="000A0C2B" w:rsidRPr="00B44C1A">
        <w:rPr>
          <w:rFonts w:ascii="Garamond" w:hAnsi="Garamond"/>
        </w:rPr>
        <w:tab/>
      </w:r>
      <w:r w:rsidR="000A0C2B" w:rsidRPr="00B44C1A">
        <w:rPr>
          <w:rFonts w:ascii="Garamond" w:hAnsi="Garamond"/>
        </w:rPr>
        <w:tab/>
      </w:r>
      <w:r w:rsidR="000A0C2B" w:rsidRPr="00B44C1A">
        <w:rPr>
          <w:rFonts w:ascii="Garamond" w:hAnsi="Garamond"/>
        </w:rPr>
        <w:tab/>
        <w:t>RMC</w:t>
      </w:r>
    </w:p>
    <w:p w:rsidR="00651D3C" w:rsidRPr="00B44C1A" w:rsidRDefault="00651D3C" w:rsidP="00F87C75">
      <w:pPr>
        <w:jc w:val="both"/>
        <w:rPr>
          <w:rFonts w:ascii="Garamond" w:hAnsi="Garamond"/>
        </w:rPr>
      </w:pPr>
      <w:r w:rsidRPr="00B44C1A">
        <w:rPr>
          <w:rFonts w:ascii="Garamond" w:hAnsi="Garamond"/>
        </w:rPr>
        <w:t>Nathan Scharf (2010 – 2012)</w:t>
      </w:r>
      <w:r w:rsidRPr="00B44C1A">
        <w:rPr>
          <w:rFonts w:ascii="Garamond" w:hAnsi="Garamond"/>
        </w:rPr>
        <w:tab/>
        <w:t>University of Michigan</w:t>
      </w:r>
      <w:r w:rsidRPr="00B44C1A">
        <w:rPr>
          <w:rFonts w:ascii="Garamond" w:hAnsi="Garamond"/>
        </w:rPr>
        <w:tab/>
      </w:r>
      <w:r w:rsidRPr="00B44C1A">
        <w:rPr>
          <w:rFonts w:ascii="Garamond" w:hAnsi="Garamond"/>
        </w:rPr>
        <w:tab/>
      </w:r>
      <w:r w:rsidR="00F202DE" w:rsidRPr="00B44C1A">
        <w:rPr>
          <w:rFonts w:ascii="Garamond" w:hAnsi="Garamond"/>
        </w:rPr>
        <w:t xml:space="preserve"> </w:t>
      </w:r>
      <w:r w:rsidRPr="00B44C1A">
        <w:rPr>
          <w:rFonts w:ascii="Garamond" w:hAnsi="Garamond"/>
        </w:rPr>
        <w:t>Chemistry, Ph.D.</w:t>
      </w:r>
      <w:r w:rsidR="000A0C2B" w:rsidRPr="00B44C1A">
        <w:rPr>
          <w:rFonts w:ascii="Garamond" w:hAnsi="Garamond"/>
        </w:rPr>
        <w:tab/>
      </w:r>
      <w:r w:rsidR="000A0C2B" w:rsidRPr="00B44C1A">
        <w:rPr>
          <w:rFonts w:ascii="Garamond" w:hAnsi="Garamond"/>
        </w:rPr>
        <w:tab/>
        <w:t>NSF</w:t>
      </w:r>
      <w:r w:rsidR="000A0C2B" w:rsidRPr="00B44C1A">
        <w:rPr>
          <w:rFonts w:ascii="Garamond" w:hAnsi="Garamond"/>
          <w:color w:val="000000"/>
        </w:rPr>
        <w:t xml:space="preserve"> #0842960</w:t>
      </w:r>
    </w:p>
    <w:p w:rsidR="00D90935" w:rsidRPr="00B44C1A" w:rsidRDefault="000A0C2B" w:rsidP="00F87C75">
      <w:pPr>
        <w:jc w:val="both"/>
        <w:rPr>
          <w:rFonts w:ascii="Garamond" w:hAnsi="Garamond"/>
        </w:rPr>
      </w:pPr>
      <w:r w:rsidRPr="00B44C1A">
        <w:rPr>
          <w:rFonts w:ascii="Garamond" w:hAnsi="Garamond"/>
        </w:rPr>
        <w:t xml:space="preserve">Eric Sylvester (2012 – </w:t>
      </w:r>
      <w:r w:rsidR="00C91FD1" w:rsidRPr="00B44C1A">
        <w:rPr>
          <w:rFonts w:ascii="Garamond" w:hAnsi="Garamond"/>
        </w:rPr>
        <w:t>2014</w:t>
      </w:r>
      <w:r w:rsidRPr="00B44C1A">
        <w:rPr>
          <w:rFonts w:ascii="Garamond" w:hAnsi="Garamond"/>
        </w:rPr>
        <w:t>)</w:t>
      </w:r>
      <w:r w:rsidRPr="00B44C1A">
        <w:rPr>
          <w:rFonts w:ascii="Garamond" w:hAnsi="Garamond"/>
        </w:rPr>
        <w:tab/>
        <w:t>SUNY at Buffalo</w:t>
      </w:r>
      <w:r w:rsidR="00812B33" w:rsidRPr="00B44C1A">
        <w:rPr>
          <w:rFonts w:ascii="Garamond" w:hAnsi="Garamond"/>
        </w:rPr>
        <w:tab/>
      </w:r>
      <w:r w:rsidR="00812B33" w:rsidRPr="00B44C1A">
        <w:rPr>
          <w:rFonts w:ascii="Garamond" w:hAnsi="Garamond"/>
        </w:rPr>
        <w:tab/>
      </w:r>
      <w:r w:rsidR="00812B33" w:rsidRPr="00B44C1A">
        <w:rPr>
          <w:rFonts w:ascii="Garamond" w:hAnsi="Garamond"/>
        </w:rPr>
        <w:tab/>
        <w:t xml:space="preserve"> Chemistry, Ph.D.</w:t>
      </w:r>
      <w:r w:rsidR="00812B33" w:rsidRPr="00B44C1A">
        <w:rPr>
          <w:rFonts w:ascii="Garamond" w:hAnsi="Garamond"/>
        </w:rPr>
        <w:tab/>
      </w:r>
      <w:r w:rsidR="00812B33" w:rsidRPr="00B44C1A">
        <w:rPr>
          <w:rFonts w:ascii="Garamond" w:hAnsi="Garamond"/>
        </w:rPr>
        <w:tab/>
        <w:t>NSF</w:t>
      </w:r>
      <w:r w:rsidR="00812B33" w:rsidRPr="00B44C1A">
        <w:rPr>
          <w:rFonts w:ascii="Garamond" w:hAnsi="Garamond"/>
          <w:color w:val="000000"/>
        </w:rPr>
        <w:t xml:space="preserve"> #0842960</w:t>
      </w:r>
    </w:p>
    <w:p w:rsidR="002D2FAE" w:rsidRPr="00B44C1A" w:rsidRDefault="00C91FD1" w:rsidP="00F87C75">
      <w:pPr>
        <w:pBdr>
          <w:bottom w:val="single" w:sz="4" w:space="1" w:color="auto"/>
        </w:pBdr>
        <w:jc w:val="both"/>
        <w:rPr>
          <w:rFonts w:ascii="Garamond" w:hAnsi="Garamond"/>
        </w:rPr>
      </w:pPr>
      <w:r w:rsidRPr="00B44C1A">
        <w:rPr>
          <w:rFonts w:ascii="Garamond" w:hAnsi="Garamond"/>
        </w:rPr>
        <w:t>David Saeva (2012 – 2014</w:t>
      </w:r>
      <w:r w:rsidR="000A0C2B" w:rsidRPr="00B44C1A">
        <w:rPr>
          <w:rFonts w:ascii="Garamond" w:hAnsi="Garamond"/>
        </w:rPr>
        <w:t>)</w:t>
      </w:r>
      <w:r w:rsidR="00812B33" w:rsidRPr="00B44C1A">
        <w:rPr>
          <w:rFonts w:ascii="Garamond" w:hAnsi="Garamond"/>
        </w:rPr>
        <w:tab/>
      </w:r>
      <w:r w:rsidR="00B44C1A">
        <w:rPr>
          <w:rFonts w:ascii="Garamond" w:hAnsi="Garamond"/>
        </w:rPr>
        <w:tab/>
      </w:r>
      <w:r w:rsidR="00812B33" w:rsidRPr="00B44C1A">
        <w:rPr>
          <w:rFonts w:ascii="Garamond" w:hAnsi="Garamond"/>
        </w:rPr>
        <w:t>Baltimore University, MD</w:t>
      </w:r>
      <w:r w:rsidR="00812B33" w:rsidRPr="00B44C1A">
        <w:rPr>
          <w:rFonts w:ascii="Garamond" w:hAnsi="Garamond"/>
        </w:rPr>
        <w:tab/>
      </w:r>
      <w:r w:rsidR="00812B33" w:rsidRPr="00B44C1A">
        <w:rPr>
          <w:rFonts w:ascii="Garamond" w:hAnsi="Garamond"/>
        </w:rPr>
        <w:tab/>
        <w:t xml:space="preserve"> Biochemistry, Ph.D.</w:t>
      </w:r>
      <w:r w:rsidR="00812B33" w:rsidRPr="00B44C1A">
        <w:rPr>
          <w:rFonts w:ascii="Garamond" w:hAnsi="Garamond"/>
        </w:rPr>
        <w:tab/>
        <w:t>NSF</w:t>
      </w:r>
      <w:r w:rsidR="00812B33" w:rsidRPr="00B44C1A">
        <w:rPr>
          <w:rFonts w:ascii="Garamond" w:hAnsi="Garamond"/>
          <w:color w:val="000000"/>
        </w:rPr>
        <w:t xml:space="preserve"> #0842960</w:t>
      </w:r>
    </w:p>
    <w:p w:rsidR="00BC3716" w:rsidRPr="00B44C1A" w:rsidRDefault="00C91FD1" w:rsidP="00F87C75">
      <w:pPr>
        <w:pBdr>
          <w:bottom w:val="single" w:sz="4" w:space="1" w:color="auto"/>
        </w:pBdr>
        <w:jc w:val="both"/>
        <w:rPr>
          <w:rFonts w:ascii="Garamond" w:hAnsi="Garamond"/>
        </w:rPr>
      </w:pPr>
      <w:r w:rsidRPr="00B44C1A">
        <w:rPr>
          <w:rFonts w:ascii="Garamond" w:hAnsi="Garamond"/>
        </w:rPr>
        <w:t>Daniel Clark (2013 – 2014</w:t>
      </w:r>
      <w:r w:rsidR="002D2FAE" w:rsidRPr="00B44C1A">
        <w:rPr>
          <w:rFonts w:ascii="Garamond" w:hAnsi="Garamond"/>
        </w:rPr>
        <w:t>)</w:t>
      </w:r>
      <w:r w:rsidRPr="00B44C1A">
        <w:rPr>
          <w:rFonts w:ascii="Garamond" w:hAnsi="Garamond"/>
        </w:rPr>
        <w:tab/>
      </w:r>
      <w:r w:rsidR="00B44C1A">
        <w:rPr>
          <w:rFonts w:ascii="Garamond" w:hAnsi="Garamond"/>
        </w:rPr>
        <w:tab/>
      </w:r>
      <w:r w:rsidR="00BC3716" w:rsidRPr="00B44C1A">
        <w:rPr>
          <w:rFonts w:ascii="Garamond" w:hAnsi="Garamond"/>
        </w:rPr>
        <w:t>Waste Stream Technol., Buffalo</w:t>
      </w:r>
      <w:r w:rsidR="00BC3716" w:rsidRPr="00B44C1A">
        <w:rPr>
          <w:rFonts w:ascii="Garamond" w:hAnsi="Garamond"/>
        </w:rPr>
        <w:tab/>
        <w:t xml:space="preserve"> Chemistry Intern</w:t>
      </w:r>
      <w:r w:rsidR="00BC3716" w:rsidRPr="00B44C1A">
        <w:rPr>
          <w:rFonts w:ascii="Garamond" w:hAnsi="Garamond"/>
        </w:rPr>
        <w:tab/>
      </w:r>
      <w:r w:rsidR="00244C07" w:rsidRPr="00B44C1A">
        <w:rPr>
          <w:rFonts w:ascii="Garamond" w:hAnsi="Garamond"/>
        </w:rPr>
        <w:tab/>
      </w:r>
      <w:r w:rsidRPr="00B44C1A">
        <w:rPr>
          <w:rFonts w:ascii="Garamond" w:hAnsi="Garamond"/>
        </w:rPr>
        <w:t>College</w:t>
      </w:r>
      <w:r w:rsidR="00244C07" w:rsidRPr="00B44C1A">
        <w:rPr>
          <w:rFonts w:ascii="Garamond" w:hAnsi="Garamond"/>
          <w:vertAlign w:val="superscript"/>
        </w:rPr>
        <w:t>a</w:t>
      </w:r>
    </w:p>
    <w:p w:rsidR="00C91FD1" w:rsidRPr="00B44C1A" w:rsidRDefault="0036473F" w:rsidP="00F87C75">
      <w:pPr>
        <w:pBdr>
          <w:bottom w:val="single" w:sz="4" w:space="1" w:color="auto"/>
        </w:pBdr>
        <w:jc w:val="both"/>
        <w:rPr>
          <w:rFonts w:ascii="Garamond" w:hAnsi="Garamond"/>
          <w:color w:val="000000"/>
        </w:rPr>
      </w:pPr>
      <w:r w:rsidRPr="00B44C1A">
        <w:rPr>
          <w:rFonts w:ascii="Garamond" w:hAnsi="Garamond"/>
        </w:rPr>
        <w:t>Elise Cade (2013 – 2015</w:t>
      </w:r>
      <w:r w:rsidR="00BC3716" w:rsidRPr="00B44C1A">
        <w:rPr>
          <w:rFonts w:ascii="Garamond" w:hAnsi="Garamond"/>
        </w:rPr>
        <w:t>)</w:t>
      </w:r>
      <w:r w:rsidR="00244C07" w:rsidRPr="00B44C1A">
        <w:rPr>
          <w:rFonts w:ascii="Garamond" w:hAnsi="Garamond"/>
          <w:sz w:val="22"/>
          <w:szCs w:val="22"/>
          <w:vertAlign w:val="superscript"/>
        </w:rPr>
        <w:t>b</w:t>
      </w:r>
      <w:r w:rsidR="00BC3716" w:rsidRPr="00B44C1A">
        <w:rPr>
          <w:rFonts w:ascii="Garamond" w:hAnsi="Garamond"/>
        </w:rPr>
        <w:tab/>
      </w:r>
      <w:r w:rsidR="00BC3716" w:rsidRPr="00B44C1A">
        <w:rPr>
          <w:rFonts w:ascii="Garamond" w:hAnsi="Garamond"/>
        </w:rPr>
        <w:tab/>
      </w:r>
      <w:r w:rsidRPr="00B44C1A">
        <w:rPr>
          <w:rFonts w:ascii="Garamond" w:hAnsi="Garamond"/>
        </w:rPr>
        <w:t xml:space="preserve">Georgia </w:t>
      </w:r>
      <w:r w:rsidR="006069F1" w:rsidRPr="00B44C1A">
        <w:rPr>
          <w:rFonts w:ascii="Garamond" w:hAnsi="Garamond"/>
        </w:rPr>
        <w:t>Institute of Technology</w:t>
      </w:r>
      <w:r w:rsidR="00BC3716" w:rsidRPr="00B44C1A">
        <w:rPr>
          <w:rFonts w:ascii="Garamond" w:hAnsi="Garamond"/>
        </w:rPr>
        <w:tab/>
      </w:r>
      <w:r w:rsidR="006069F1" w:rsidRPr="00B44C1A">
        <w:rPr>
          <w:rFonts w:ascii="Garamond" w:hAnsi="Garamond"/>
        </w:rPr>
        <w:t xml:space="preserve"> Biochemistry, Ph.D.</w:t>
      </w:r>
      <w:r w:rsidR="00BC3716" w:rsidRPr="00B44C1A">
        <w:rPr>
          <w:rFonts w:ascii="Garamond" w:hAnsi="Garamond"/>
        </w:rPr>
        <w:tab/>
        <w:t>NSF</w:t>
      </w:r>
      <w:r w:rsidR="00BC3716" w:rsidRPr="00B44C1A">
        <w:rPr>
          <w:rFonts w:ascii="Garamond" w:hAnsi="Garamond"/>
          <w:color w:val="000000"/>
        </w:rPr>
        <w:t xml:space="preserve"> #0842960</w:t>
      </w:r>
    </w:p>
    <w:p w:rsidR="002A7909" w:rsidRPr="00B44C1A" w:rsidRDefault="00C91FD1" w:rsidP="00F87C75">
      <w:pPr>
        <w:pBdr>
          <w:bottom w:val="single" w:sz="4" w:space="1" w:color="auto"/>
        </w:pBdr>
        <w:jc w:val="both"/>
        <w:rPr>
          <w:rFonts w:ascii="Garamond" w:hAnsi="Garamond"/>
        </w:rPr>
      </w:pPr>
      <w:r w:rsidRPr="00B44C1A">
        <w:rPr>
          <w:rFonts w:ascii="Garamond" w:hAnsi="Garamond"/>
          <w:color w:val="000000"/>
        </w:rPr>
        <w:t>Peter McGarvey</w:t>
      </w:r>
      <w:r w:rsidR="00A15CCC" w:rsidRPr="00B44C1A">
        <w:rPr>
          <w:rFonts w:ascii="Garamond" w:hAnsi="Garamond"/>
          <w:color w:val="000000"/>
        </w:rPr>
        <w:t xml:space="preserve"> </w:t>
      </w:r>
      <w:r w:rsidRPr="00B44C1A">
        <w:rPr>
          <w:rFonts w:ascii="Garamond" w:hAnsi="Garamond"/>
        </w:rPr>
        <w:t xml:space="preserve">(2014 – </w:t>
      </w:r>
      <w:r w:rsidR="008A4189" w:rsidRPr="00B44C1A">
        <w:rPr>
          <w:rFonts w:ascii="Garamond" w:hAnsi="Garamond"/>
        </w:rPr>
        <w:t>2015</w:t>
      </w:r>
      <w:r w:rsidRPr="00B44C1A">
        <w:rPr>
          <w:rFonts w:ascii="Garamond" w:hAnsi="Garamond"/>
        </w:rPr>
        <w:t>)</w:t>
      </w:r>
      <w:r w:rsidRPr="00B44C1A">
        <w:rPr>
          <w:rFonts w:ascii="Garamond" w:hAnsi="Garamond"/>
        </w:rPr>
        <w:tab/>
      </w:r>
      <w:r w:rsidR="006069F1" w:rsidRPr="00B44C1A">
        <w:rPr>
          <w:rFonts w:ascii="Garamond" w:hAnsi="Garamond"/>
        </w:rPr>
        <w:t>Xerox</w:t>
      </w:r>
      <w:r w:rsidRPr="00B44C1A">
        <w:rPr>
          <w:rFonts w:ascii="Garamond" w:hAnsi="Garamond"/>
        </w:rPr>
        <w:tab/>
      </w:r>
      <w:r w:rsidRPr="00B44C1A">
        <w:rPr>
          <w:rFonts w:ascii="Garamond" w:hAnsi="Garamond"/>
        </w:rPr>
        <w:tab/>
      </w:r>
      <w:r w:rsidRPr="00B44C1A">
        <w:rPr>
          <w:rFonts w:ascii="Garamond" w:hAnsi="Garamond"/>
        </w:rPr>
        <w:tab/>
      </w:r>
      <w:r w:rsidRPr="00B44C1A">
        <w:rPr>
          <w:rFonts w:ascii="Garamond" w:hAnsi="Garamond"/>
        </w:rPr>
        <w:tab/>
      </w:r>
      <w:r w:rsidR="006069F1" w:rsidRPr="00B44C1A">
        <w:rPr>
          <w:rFonts w:ascii="Garamond" w:hAnsi="Garamond"/>
        </w:rPr>
        <w:t xml:space="preserve"> Chemist</w:t>
      </w:r>
      <w:r w:rsidRPr="00B44C1A">
        <w:rPr>
          <w:rFonts w:ascii="Garamond" w:hAnsi="Garamond"/>
        </w:rPr>
        <w:tab/>
      </w:r>
      <w:r w:rsidRPr="00B44C1A">
        <w:rPr>
          <w:rFonts w:ascii="Garamond" w:hAnsi="Garamond"/>
        </w:rPr>
        <w:tab/>
      </w:r>
      <w:r w:rsidRPr="00B44C1A">
        <w:rPr>
          <w:rFonts w:ascii="Garamond" w:hAnsi="Garamond"/>
        </w:rPr>
        <w:tab/>
      </w:r>
      <w:r w:rsidR="00244C07" w:rsidRPr="00B44C1A">
        <w:rPr>
          <w:rFonts w:ascii="Garamond" w:hAnsi="Garamond"/>
        </w:rPr>
        <w:t>College</w:t>
      </w:r>
      <w:r w:rsidR="00244C07" w:rsidRPr="00B44C1A">
        <w:rPr>
          <w:rFonts w:ascii="Garamond" w:hAnsi="Garamond"/>
          <w:vertAlign w:val="superscript"/>
        </w:rPr>
        <w:t>a</w:t>
      </w:r>
    </w:p>
    <w:p w:rsidR="00B97BDC" w:rsidRPr="00B44C1A" w:rsidRDefault="00855AA2" w:rsidP="00F87C75">
      <w:pPr>
        <w:pBdr>
          <w:bottom w:val="single" w:sz="4" w:space="1" w:color="auto"/>
        </w:pBdr>
        <w:jc w:val="both"/>
        <w:rPr>
          <w:rFonts w:ascii="Garamond" w:hAnsi="Garamond"/>
        </w:rPr>
      </w:pPr>
      <w:r w:rsidRPr="00B44C1A">
        <w:rPr>
          <w:rFonts w:ascii="Garamond" w:hAnsi="Garamond"/>
        </w:rPr>
        <w:t>Jo</w:t>
      </w:r>
      <w:r w:rsidR="006D4175" w:rsidRPr="00B44C1A">
        <w:rPr>
          <w:rFonts w:ascii="Garamond" w:hAnsi="Garamond"/>
        </w:rPr>
        <w:t>ã</w:t>
      </w:r>
      <w:r w:rsidR="006069F1" w:rsidRPr="00B44C1A">
        <w:rPr>
          <w:rFonts w:ascii="Garamond" w:hAnsi="Garamond"/>
        </w:rPr>
        <w:t xml:space="preserve">o Petenuci, </w:t>
      </w:r>
      <w:r w:rsidR="00593474" w:rsidRPr="00B44C1A">
        <w:rPr>
          <w:rFonts w:ascii="Garamond" w:hAnsi="Garamond"/>
        </w:rPr>
        <w:t>III</w:t>
      </w:r>
      <w:r w:rsidR="006069F1" w:rsidRPr="00B44C1A">
        <w:rPr>
          <w:rFonts w:ascii="Garamond" w:hAnsi="Garamond"/>
        </w:rPr>
        <w:t>. (2014 – 2014</w:t>
      </w:r>
      <w:r w:rsidRPr="00B44C1A">
        <w:rPr>
          <w:rFonts w:ascii="Garamond" w:hAnsi="Garamond"/>
        </w:rPr>
        <w:t>)</w:t>
      </w:r>
      <w:r w:rsidR="002D2FAE" w:rsidRPr="00B44C1A">
        <w:rPr>
          <w:rFonts w:ascii="Garamond" w:hAnsi="Garamond"/>
        </w:rPr>
        <w:t xml:space="preserve"> </w:t>
      </w:r>
      <w:r w:rsidR="00A8002A" w:rsidRPr="00B44C1A">
        <w:rPr>
          <w:rFonts w:ascii="Garamond" w:hAnsi="Garamond"/>
        </w:rPr>
        <w:tab/>
      </w:r>
      <w:r w:rsidR="00593474" w:rsidRPr="00B44C1A">
        <w:rPr>
          <w:rFonts w:ascii="Garamond" w:hAnsi="Garamond"/>
        </w:rPr>
        <w:t>Lagos Qu</w:t>
      </w:r>
      <w:r w:rsidR="00233652" w:rsidRPr="00B44C1A">
        <w:rPr>
          <w:rFonts w:ascii="Garamond" w:hAnsi="Garamond"/>
        </w:rPr>
        <w:t>ímica, Brazil</w:t>
      </w:r>
      <w:r w:rsidR="00233652" w:rsidRPr="00B44C1A">
        <w:rPr>
          <w:rFonts w:ascii="Garamond" w:hAnsi="Garamond"/>
        </w:rPr>
        <w:tab/>
      </w:r>
      <w:r w:rsidR="00233652" w:rsidRPr="00B44C1A">
        <w:rPr>
          <w:rFonts w:ascii="Garamond" w:hAnsi="Garamond"/>
        </w:rPr>
        <w:tab/>
        <w:t xml:space="preserve"> Financial Director</w:t>
      </w:r>
      <w:r w:rsidR="00233652" w:rsidRPr="00B44C1A">
        <w:rPr>
          <w:rFonts w:ascii="Garamond" w:hAnsi="Garamond"/>
        </w:rPr>
        <w:tab/>
        <w:t>Brazilian Gov’t</w:t>
      </w:r>
    </w:p>
    <w:p w:rsidR="0060304C" w:rsidRPr="00B44C1A" w:rsidRDefault="0060304C" w:rsidP="0060304C">
      <w:pPr>
        <w:pBdr>
          <w:bottom w:val="single" w:sz="4" w:space="1" w:color="auto"/>
        </w:pBdr>
        <w:jc w:val="both"/>
        <w:rPr>
          <w:rFonts w:ascii="Garamond" w:hAnsi="Garamond"/>
        </w:rPr>
      </w:pPr>
      <w:r w:rsidRPr="00B44C1A">
        <w:rPr>
          <w:rFonts w:ascii="Garamond" w:hAnsi="Garamond"/>
        </w:rPr>
        <w:t>Morgan Wilson (2015 – 2015)</w:t>
      </w:r>
      <w:r w:rsidRPr="00B44C1A">
        <w:rPr>
          <w:rFonts w:ascii="Garamond" w:hAnsi="Garamond"/>
        </w:rPr>
        <w:tab/>
        <w:t>Sabin Metal Corporation</w:t>
      </w:r>
      <w:r w:rsidRPr="00B44C1A">
        <w:rPr>
          <w:rFonts w:ascii="Garamond" w:hAnsi="Garamond"/>
        </w:rPr>
        <w:tab/>
      </w:r>
      <w:r w:rsidRPr="00B44C1A">
        <w:rPr>
          <w:rFonts w:ascii="Garamond" w:hAnsi="Garamond"/>
        </w:rPr>
        <w:tab/>
        <w:t xml:space="preserve"> Chemist</w:t>
      </w:r>
    </w:p>
    <w:p w:rsidR="00593474" w:rsidRPr="00B44C1A" w:rsidRDefault="00593474" w:rsidP="00F87C75">
      <w:pPr>
        <w:pBdr>
          <w:bottom w:val="single" w:sz="4" w:space="1" w:color="auto"/>
        </w:pBdr>
        <w:jc w:val="both"/>
        <w:rPr>
          <w:rFonts w:ascii="Garamond" w:hAnsi="Garamond"/>
        </w:rPr>
      </w:pPr>
      <w:r w:rsidRPr="00B44C1A">
        <w:rPr>
          <w:rFonts w:ascii="Garamond" w:hAnsi="Garamond"/>
        </w:rPr>
        <w:t>Tanner Davis (2015 – 2015)</w:t>
      </w:r>
      <w:r w:rsidR="00011100" w:rsidRPr="00B44C1A">
        <w:rPr>
          <w:rFonts w:ascii="Garamond" w:hAnsi="Garamond"/>
        </w:rPr>
        <w:tab/>
        <w:t>Ortho Clinical Diagnostics</w:t>
      </w:r>
      <w:r w:rsidR="00011100" w:rsidRPr="00B44C1A">
        <w:rPr>
          <w:rFonts w:ascii="Garamond" w:hAnsi="Garamond"/>
        </w:rPr>
        <w:tab/>
      </w:r>
      <w:r w:rsidR="00011100" w:rsidRPr="00B44C1A">
        <w:rPr>
          <w:rFonts w:ascii="Garamond" w:hAnsi="Garamond"/>
        </w:rPr>
        <w:tab/>
        <w:t xml:space="preserve"> Packing Operator</w:t>
      </w:r>
      <w:r w:rsidR="00011100" w:rsidRPr="00B44C1A">
        <w:rPr>
          <w:rFonts w:ascii="Garamond" w:hAnsi="Garamond"/>
        </w:rPr>
        <w:tab/>
      </w:r>
    </w:p>
    <w:p w:rsidR="008A4189" w:rsidRPr="00B44C1A" w:rsidRDefault="006A65AC" w:rsidP="00F87C75">
      <w:pPr>
        <w:pBdr>
          <w:bottom w:val="single" w:sz="4" w:space="1" w:color="auto"/>
        </w:pBdr>
        <w:jc w:val="both"/>
        <w:rPr>
          <w:rFonts w:ascii="Garamond" w:hAnsi="Garamond"/>
        </w:rPr>
      </w:pPr>
      <w:r w:rsidRPr="00B44C1A">
        <w:rPr>
          <w:rFonts w:ascii="Garamond" w:hAnsi="Garamond"/>
        </w:rPr>
        <w:t>Leeza Kerr (2015 – 2016</w:t>
      </w:r>
      <w:r w:rsidR="008A4189" w:rsidRPr="00B44C1A">
        <w:rPr>
          <w:rFonts w:ascii="Garamond" w:hAnsi="Garamond"/>
        </w:rPr>
        <w:t>)</w:t>
      </w:r>
      <w:r w:rsidRPr="00B44C1A">
        <w:rPr>
          <w:rFonts w:ascii="Garamond" w:hAnsi="Garamond"/>
        </w:rPr>
        <w:tab/>
      </w:r>
      <w:r w:rsidR="008A4189" w:rsidRPr="00B44C1A">
        <w:rPr>
          <w:rFonts w:ascii="Garamond" w:hAnsi="Garamond"/>
        </w:rPr>
        <w:tab/>
      </w:r>
      <w:r w:rsidR="00011100" w:rsidRPr="00B44C1A">
        <w:rPr>
          <w:rFonts w:ascii="Garamond" w:hAnsi="Garamond"/>
        </w:rPr>
        <w:t>Vision Buick GMC,</w:t>
      </w:r>
      <w:r w:rsidR="008A4189" w:rsidRPr="00B44C1A">
        <w:rPr>
          <w:rFonts w:ascii="Garamond" w:hAnsi="Garamond"/>
        </w:rPr>
        <w:tab/>
      </w:r>
      <w:r w:rsidR="008A4189" w:rsidRPr="00B44C1A">
        <w:rPr>
          <w:rFonts w:ascii="Garamond" w:hAnsi="Garamond"/>
        </w:rPr>
        <w:tab/>
      </w:r>
      <w:r w:rsidR="00011100" w:rsidRPr="00B44C1A">
        <w:rPr>
          <w:rFonts w:ascii="Garamond" w:hAnsi="Garamond"/>
        </w:rPr>
        <w:t xml:space="preserve"> Technician</w:t>
      </w:r>
      <w:r w:rsidR="008A4189" w:rsidRPr="00B44C1A">
        <w:rPr>
          <w:rFonts w:ascii="Garamond" w:hAnsi="Garamond"/>
        </w:rPr>
        <w:tab/>
      </w:r>
      <w:r w:rsidR="008A4189" w:rsidRPr="00B44C1A">
        <w:rPr>
          <w:rFonts w:ascii="Garamond" w:hAnsi="Garamond"/>
        </w:rPr>
        <w:tab/>
        <w:t>Department</w:t>
      </w:r>
    </w:p>
    <w:p w:rsidR="00307B38" w:rsidRPr="00B44C1A" w:rsidRDefault="006A65AC" w:rsidP="00F87C75">
      <w:pPr>
        <w:pBdr>
          <w:bottom w:val="single" w:sz="4" w:space="1" w:color="auto"/>
        </w:pBdr>
        <w:jc w:val="both"/>
        <w:rPr>
          <w:rFonts w:ascii="Garamond" w:hAnsi="Garamond"/>
        </w:rPr>
      </w:pPr>
      <w:r w:rsidRPr="00B44C1A">
        <w:rPr>
          <w:rFonts w:ascii="Garamond" w:hAnsi="Garamond"/>
        </w:rPr>
        <w:t>Camri Taylor (2015 – 2016</w:t>
      </w:r>
      <w:r w:rsidR="00307B38" w:rsidRPr="00B44C1A">
        <w:rPr>
          <w:rFonts w:ascii="Garamond" w:hAnsi="Garamond"/>
        </w:rPr>
        <w:t>)</w:t>
      </w:r>
      <w:r w:rsidRPr="00B44C1A">
        <w:rPr>
          <w:rFonts w:ascii="Garamond" w:hAnsi="Garamond"/>
        </w:rPr>
        <w:tab/>
      </w:r>
      <w:r w:rsidR="00B44C1A">
        <w:rPr>
          <w:rFonts w:ascii="Garamond" w:hAnsi="Garamond"/>
        </w:rPr>
        <w:tab/>
      </w:r>
      <w:r w:rsidR="00724F45" w:rsidRPr="00B44C1A">
        <w:rPr>
          <w:rFonts w:ascii="Garamond" w:hAnsi="Garamond"/>
        </w:rPr>
        <w:t>U of Rochester Medical Center</w:t>
      </w:r>
      <w:r w:rsidR="00307B38" w:rsidRPr="00B44C1A">
        <w:rPr>
          <w:rFonts w:ascii="Garamond" w:hAnsi="Garamond"/>
        </w:rPr>
        <w:tab/>
      </w:r>
      <w:r w:rsidR="00724F45" w:rsidRPr="00B44C1A">
        <w:rPr>
          <w:rFonts w:ascii="Garamond" w:hAnsi="Garamond"/>
        </w:rPr>
        <w:t xml:space="preserve"> Ambulatory Techn.</w:t>
      </w:r>
      <w:r w:rsidR="00307B38" w:rsidRPr="00B44C1A">
        <w:rPr>
          <w:rFonts w:ascii="Garamond" w:hAnsi="Garamond"/>
        </w:rPr>
        <w:tab/>
        <w:t>Department</w:t>
      </w:r>
    </w:p>
    <w:p w:rsidR="00724F45" w:rsidRPr="00B44C1A" w:rsidRDefault="00724F45" w:rsidP="00F87C75">
      <w:pPr>
        <w:pBdr>
          <w:bottom w:val="single" w:sz="4" w:space="1" w:color="auto"/>
        </w:pBdr>
        <w:jc w:val="both"/>
        <w:rPr>
          <w:rFonts w:ascii="Garamond" w:hAnsi="Garamond"/>
        </w:rPr>
      </w:pPr>
      <w:r w:rsidRPr="00B44C1A">
        <w:rPr>
          <w:rFonts w:ascii="Garamond" w:hAnsi="Garamond"/>
        </w:rPr>
        <w:t>Albert Welch (2017 – 2017)</w:t>
      </w:r>
      <w:r w:rsidRPr="00B44C1A">
        <w:rPr>
          <w:rFonts w:ascii="Garamond" w:hAnsi="Garamond"/>
        </w:rPr>
        <w:tab/>
      </w:r>
      <w:r w:rsidR="00B44C1A">
        <w:rPr>
          <w:rFonts w:ascii="Garamond" w:hAnsi="Garamond"/>
        </w:rPr>
        <w:tab/>
      </w:r>
      <w:r w:rsidRPr="00B44C1A">
        <w:rPr>
          <w:rFonts w:ascii="Garamond" w:hAnsi="Garamond"/>
        </w:rPr>
        <w:t>Ortho Clinical Diagnostics</w:t>
      </w:r>
      <w:r w:rsidRPr="00B44C1A">
        <w:rPr>
          <w:rFonts w:ascii="Garamond" w:hAnsi="Garamond"/>
        </w:rPr>
        <w:tab/>
      </w:r>
      <w:r w:rsidRPr="00B44C1A">
        <w:rPr>
          <w:rFonts w:ascii="Garamond" w:hAnsi="Garamond"/>
        </w:rPr>
        <w:tab/>
        <w:t xml:space="preserve"> Lab Technician</w:t>
      </w:r>
      <w:r w:rsidRPr="00B44C1A">
        <w:rPr>
          <w:rFonts w:ascii="Garamond" w:hAnsi="Garamond"/>
        </w:rPr>
        <w:tab/>
      </w:r>
      <w:r w:rsidRPr="00B44C1A">
        <w:rPr>
          <w:rFonts w:ascii="Garamond" w:hAnsi="Garamond"/>
        </w:rPr>
        <w:tab/>
      </w:r>
    </w:p>
    <w:p w:rsidR="00724F45" w:rsidRPr="00B44C1A" w:rsidRDefault="00724F45" w:rsidP="00F87C75">
      <w:pPr>
        <w:pBdr>
          <w:bottom w:val="single" w:sz="4" w:space="1" w:color="auto"/>
        </w:pBdr>
        <w:jc w:val="both"/>
        <w:rPr>
          <w:rFonts w:ascii="Garamond" w:hAnsi="Garamond"/>
        </w:rPr>
      </w:pPr>
      <w:r w:rsidRPr="00B44C1A">
        <w:rPr>
          <w:rFonts w:ascii="Garamond" w:hAnsi="Garamond"/>
        </w:rPr>
        <w:t>Jessica Zagari (2018-2019)</w:t>
      </w:r>
      <w:r w:rsidRPr="00B44C1A">
        <w:rPr>
          <w:rFonts w:ascii="Garamond" w:hAnsi="Garamond"/>
        </w:rPr>
        <w:tab/>
      </w:r>
      <w:r w:rsidRPr="00B44C1A">
        <w:rPr>
          <w:rFonts w:ascii="Garamond" w:hAnsi="Garamond"/>
        </w:rPr>
        <w:tab/>
      </w:r>
      <w:r w:rsidRPr="00B44C1A">
        <w:rPr>
          <w:rFonts w:ascii="Garamond" w:hAnsi="Garamond"/>
        </w:rPr>
        <w:tab/>
      </w:r>
      <w:r w:rsidRPr="00B44C1A">
        <w:rPr>
          <w:rFonts w:ascii="Garamond" w:hAnsi="Garamond"/>
        </w:rPr>
        <w:tab/>
      </w:r>
      <w:r w:rsidR="00B44C1A">
        <w:rPr>
          <w:rFonts w:ascii="Garamond" w:hAnsi="Garamond"/>
        </w:rPr>
        <w:tab/>
      </w:r>
      <w:r w:rsidRPr="00B44C1A">
        <w:rPr>
          <w:rFonts w:ascii="Garamond" w:hAnsi="Garamond"/>
        </w:rPr>
        <w:tab/>
      </w:r>
      <w:r w:rsidRPr="00B44C1A">
        <w:rPr>
          <w:rFonts w:ascii="Garamond" w:hAnsi="Garamond"/>
        </w:rPr>
        <w:tab/>
      </w:r>
      <w:r w:rsidRPr="00B44C1A">
        <w:rPr>
          <w:rFonts w:ascii="Garamond" w:hAnsi="Garamond"/>
        </w:rPr>
        <w:tab/>
      </w:r>
      <w:r w:rsidRPr="00B44C1A">
        <w:rPr>
          <w:rFonts w:ascii="Garamond" w:hAnsi="Garamond"/>
        </w:rPr>
        <w:tab/>
        <w:t>Department</w:t>
      </w:r>
    </w:p>
    <w:p w:rsidR="00724F45" w:rsidRPr="00B44C1A" w:rsidRDefault="00724F45" w:rsidP="00F87C75">
      <w:pPr>
        <w:pBdr>
          <w:bottom w:val="single" w:sz="4" w:space="1" w:color="auto"/>
        </w:pBdr>
        <w:jc w:val="both"/>
        <w:rPr>
          <w:rFonts w:ascii="Garamond" w:hAnsi="Garamond"/>
        </w:rPr>
      </w:pPr>
      <w:r w:rsidRPr="00B44C1A">
        <w:rPr>
          <w:rFonts w:ascii="Garamond" w:hAnsi="Garamond"/>
        </w:rPr>
        <w:t>Jaclyn Neubauer (2018 – present)</w:t>
      </w:r>
      <w:r w:rsidR="00B44C1A">
        <w:rPr>
          <w:rFonts w:ascii="Garamond" w:hAnsi="Garamond"/>
        </w:rPr>
        <w:tab/>
      </w:r>
    </w:p>
    <w:p w:rsidR="00724F45" w:rsidRPr="00B44C1A" w:rsidRDefault="00724F45" w:rsidP="00F87C75">
      <w:pPr>
        <w:pBdr>
          <w:bottom w:val="single" w:sz="4" w:space="1" w:color="auto"/>
        </w:pBdr>
        <w:jc w:val="both"/>
        <w:rPr>
          <w:rFonts w:ascii="Garamond" w:hAnsi="Garamond"/>
        </w:rPr>
      </w:pPr>
      <w:r w:rsidRPr="00B44C1A">
        <w:rPr>
          <w:rFonts w:ascii="Garamond" w:hAnsi="Garamond"/>
        </w:rPr>
        <w:t>Alex Verrelli (2018 – present)</w:t>
      </w:r>
    </w:p>
    <w:p w:rsidR="00724F45" w:rsidRPr="00B44C1A" w:rsidRDefault="00724F45" w:rsidP="00F87C75">
      <w:pPr>
        <w:pBdr>
          <w:bottom w:val="single" w:sz="4" w:space="1" w:color="auto"/>
        </w:pBdr>
        <w:jc w:val="both"/>
        <w:rPr>
          <w:rFonts w:ascii="Garamond" w:hAnsi="Garamond"/>
        </w:rPr>
      </w:pPr>
      <w:r w:rsidRPr="00B44C1A">
        <w:rPr>
          <w:rFonts w:ascii="Garamond" w:hAnsi="Garamond"/>
        </w:rPr>
        <w:t>Matthew Too (2019 – present)</w:t>
      </w:r>
      <w:r w:rsidRPr="00B44C1A">
        <w:rPr>
          <w:rFonts w:ascii="Garamond" w:hAnsi="Garamond"/>
        </w:rPr>
        <w:tab/>
      </w:r>
      <w:r w:rsidRPr="00B44C1A">
        <w:rPr>
          <w:rFonts w:ascii="Garamond" w:hAnsi="Garamond"/>
        </w:rPr>
        <w:tab/>
      </w:r>
      <w:r w:rsidRPr="00B44C1A">
        <w:rPr>
          <w:rFonts w:ascii="Garamond" w:hAnsi="Garamond"/>
        </w:rPr>
        <w:tab/>
      </w:r>
      <w:r w:rsidRPr="00B44C1A">
        <w:rPr>
          <w:rFonts w:ascii="Garamond" w:hAnsi="Garamond"/>
        </w:rPr>
        <w:tab/>
      </w:r>
      <w:r w:rsidRPr="00B44C1A">
        <w:rPr>
          <w:rFonts w:ascii="Garamond" w:hAnsi="Garamond"/>
        </w:rPr>
        <w:tab/>
      </w:r>
      <w:r w:rsidRPr="00B44C1A">
        <w:rPr>
          <w:rFonts w:ascii="Garamond" w:hAnsi="Garamond"/>
        </w:rPr>
        <w:tab/>
      </w:r>
      <w:r w:rsidRPr="00B44C1A">
        <w:rPr>
          <w:rFonts w:ascii="Garamond" w:hAnsi="Garamond"/>
        </w:rPr>
        <w:tab/>
      </w:r>
      <w:r w:rsidRPr="00B44C1A">
        <w:rPr>
          <w:rFonts w:ascii="Garamond" w:hAnsi="Garamond"/>
        </w:rPr>
        <w:tab/>
        <w:t>Department</w:t>
      </w:r>
    </w:p>
    <w:p w:rsidR="00244C07" w:rsidRPr="00B44C1A" w:rsidRDefault="00F43063" w:rsidP="00F43063">
      <w:pPr>
        <w:pStyle w:val="CommentText"/>
        <w:jc w:val="both"/>
        <w:rPr>
          <w:rFonts w:ascii="Garamond" w:hAnsi="Garamond"/>
        </w:rPr>
      </w:pPr>
      <w:r w:rsidRPr="00B44C1A">
        <w:rPr>
          <w:rFonts w:ascii="Garamond" w:hAnsi="Garamond"/>
          <w:vertAlign w:val="superscript"/>
        </w:rPr>
        <w:t>a</w:t>
      </w:r>
      <w:r w:rsidRPr="00B44C1A">
        <w:rPr>
          <w:rFonts w:ascii="Garamond" w:hAnsi="Garamond"/>
        </w:rPr>
        <w:t xml:space="preserve"> </w:t>
      </w:r>
      <w:r w:rsidR="00244C07" w:rsidRPr="00B44C1A">
        <w:rPr>
          <w:rFonts w:ascii="Garamond" w:hAnsi="Garamond"/>
        </w:rPr>
        <w:t>Brockport Foundation Summer Undergraduate Research Program</w:t>
      </w:r>
      <w:r w:rsidR="00011100" w:rsidRPr="00B44C1A">
        <w:rPr>
          <w:rFonts w:ascii="Garamond" w:hAnsi="Garamond"/>
        </w:rPr>
        <w:t xml:space="preserve"> (SURP)</w:t>
      </w:r>
    </w:p>
    <w:p w:rsidR="00F143BA" w:rsidRDefault="00244C07" w:rsidP="00F43063">
      <w:pPr>
        <w:pStyle w:val="CommentText"/>
        <w:jc w:val="both"/>
        <w:rPr>
          <w:rFonts w:ascii="Garamond" w:hAnsi="Garamond"/>
        </w:rPr>
      </w:pPr>
      <w:r w:rsidRPr="00B44C1A">
        <w:rPr>
          <w:rFonts w:ascii="Garamond" w:hAnsi="Garamond"/>
          <w:vertAlign w:val="superscript"/>
        </w:rPr>
        <w:t>b</w:t>
      </w:r>
      <w:r w:rsidRPr="00B44C1A">
        <w:rPr>
          <w:rFonts w:ascii="Garamond" w:hAnsi="Garamond"/>
        </w:rPr>
        <w:t xml:space="preserve"> </w:t>
      </w:r>
      <w:r w:rsidR="00F43063" w:rsidRPr="00B44C1A">
        <w:rPr>
          <w:rFonts w:ascii="Garamond" w:hAnsi="Garamond"/>
        </w:rPr>
        <w:t>Elise Cade received the 2014 Eastern Analytical Sympos</w:t>
      </w:r>
      <w:r w:rsidR="007C6658" w:rsidRPr="00B44C1A">
        <w:rPr>
          <w:rFonts w:ascii="Garamond" w:hAnsi="Garamond"/>
        </w:rPr>
        <w:t>ium Student Research Award.</w:t>
      </w:r>
    </w:p>
    <w:p w:rsidR="006662DA" w:rsidRPr="00B44C1A" w:rsidRDefault="00233652" w:rsidP="00F43063">
      <w:pPr>
        <w:pStyle w:val="CommentText"/>
        <w:jc w:val="both"/>
        <w:rPr>
          <w:rFonts w:ascii="Garamond" w:hAnsi="Garamond"/>
        </w:rPr>
      </w:pPr>
      <w:r w:rsidRPr="00B44C1A">
        <w:rPr>
          <w:rFonts w:ascii="Garamond" w:hAnsi="Garamond"/>
        </w:rPr>
        <w:tab/>
      </w:r>
    </w:p>
    <w:p w:rsidR="00342311" w:rsidRPr="00B44C1A" w:rsidRDefault="00342311" w:rsidP="00342311">
      <w:pPr>
        <w:pStyle w:val="CommentText"/>
        <w:ind w:firstLine="360"/>
        <w:jc w:val="both"/>
        <w:rPr>
          <w:rFonts w:ascii="Garamond" w:hAnsi="Garamond"/>
          <w:sz w:val="22"/>
          <w:szCs w:val="22"/>
        </w:rPr>
      </w:pPr>
      <w:r w:rsidRPr="00B44C1A">
        <w:rPr>
          <w:rFonts w:ascii="Garamond" w:hAnsi="Garamond"/>
          <w:sz w:val="22"/>
          <w:szCs w:val="22"/>
        </w:rPr>
        <w:lastRenderedPageBreak/>
        <w:t xml:space="preserve">In recognition of the importance of undergraduate research, since 1988 faculty members of the Department of Chemistry and Biochemistry have established and contributed to endowment funds from their own resources to support undergraduate summer research. Upon retiring in June 2009, Dr. Emory Morris raised $100,000 in a fundraising challenge that he matched dollar-for-dollar. These departmental funds are now designated for stipends for summer undergraduate research. Summer research stipends were also made available to our students through external funding sources such as those listed in Table S1. </w:t>
      </w:r>
    </w:p>
    <w:p w:rsidR="00342311" w:rsidRPr="00B44C1A" w:rsidRDefault="00342311" w:rsidP="00342311">
      <w:pPr>
        <w:pStyle w:val="CommentText"/>
        <w:ind w:firstLine="360"/>
        <w:jc w:val="both"/>
        <w:rPr>
          <w:rFonts w:ascii="Garamond" w:hAnsi="Garamond"/>
          <w:sz w:val="22"/>
          <w:szCs w:val="22"/>
        </w:rPr>
      </w:pPr>
      <w:r w:rsidRPr="00B44C1A">
        <w:rPr>
          <w:rFonts w:ascii="Garamond" w:hAnsi="Garamond"/>
          <w:sz w:val="22"/>
          <w:szCs w:val="22"/>
        </w:rPr>
        <w:t>To sustain the vitality of our undergraduate research activities, it is important to maintain our infrastructure of facilities and scientific instrumentation. The science departments at The College at Brockport are housed in the Smith-Lennon Science Center complex. The floor space for instruction and research is approximately 35,000 square feet for the Department of Chemistry and Biochemistry and the Department of Physics in Smith Hall and 45,000 square feet for the Departments of Environmental Science &amp; Biology, Biology, Earth Science and Geology located in Lennon Hall. While Lennon Hall underwent a $9.8 million renovation completed in 2002, a $17 million renovation of Smith Hall was completed at the end of summer 2012. The renovation of all Smith Hall research laboratory spaces was supported by a $1.5 million ARRI-R2 infrastructure grant from the National Science Foundation. (The PI was also the PI on this ARRI-R2 grant.</w:t>
      </w:r>
      <w:r w:rsidR="00B44C1A">
        <w:rPr>
          <w:rFonts w:ascii="Garamond" w:hAnsi="Garamond"/>
          <w:sz w:val="22"/>
          <w:szCs w:val="22"/>
        </w:rPr>
        <w:t xml:space="preserve">) </w:t>
      </w:r>
      <w:r w:rsidRPr="00B44C1A">
        <w:rPr>
          <w:rFonts w:ascii="Garamond" w:hAnsi="Garamond"/>
          <w:sz w:val="22"/>
          <w:szCs w:val="22"/>
        </w:rPr>
        <w:t xml:space="preserve">Thus, we now have superb facilities for both teaching and research. </w:t>
      </w:r>
    </w:p>
    <w:p w:rsidR="00342311" w:rsidRPr="00B44C1A" w:rsidRDefault="00342311" w:rsidP="00342311">
      <w:pPr>
        <w:pStyle w:val="Default"/>
        <w:ind w:firstLine="360"/>
        <w:jc w:val="both"/>
        <w:rPr>
          <w:rFonts w:ascii="Garamond" w:hAnsi="Garamond"/>
          <w:color w:val="auto"/>
          <w:sz w:val="22"/>
          <w:szCs w:val="22"/>
        </w:rPr>
      </w:pPr>
      <w:r w:rsidRPr="00B44C1A">
        <w:rPr>
          <w:rFonts w:ascii="Garamond" w:hAnsi="Garamond"/>
          <w:sz w:val="22"/>
          <w:szCs w:val="22"/>
        </w:rPr>
        <w:t>In addition, funding from both internal and external resources has allowed us to replace or newly acquire major instruments, facilitating research by faculty and students using modern instrumentation. For example, external funding resources have allowed for the acquisition of a time-resolved accessory to our existing fluorescence spectrometer (NSF MRI #0619320), a Bruker Avance 300 NMR instrument (NSF CCLI #0408617), and the PI’s</w:t>
      </w:r>
      <w:r w:rsidR="00280144">
        <w:rPr>
          <w:rFonts w:ascii="Garamond" w:hAnsi="Garamond"/>
          <w:sz w:val="22"/>
          <w:szCs w:val="22"/>
        </w:rPr>
        <w:t xml:space="preserve"> prior</w:t>
      </w:r>
      <w:r w:rsidRPr="00B44C1A">
        <w:rPr>
          <w:rFonts w:ascii="Garamond" w:hAnsi="Garamond"/>
          <w:sz w:val="22"/>
          <w:szCs w:val="22"/>
        </w:rPr>
        <w:t xml:space="preserve"> NSF </w:t>
      </w:r>
      <w:r w:rsidR="00280144">
        <w:rPr>
          <w:rFonts w:ascii="Garamond" w:hAnsi="Garamond"/>
          <w:sz w:val="22"/>
          <w:szCs w:val="22"/>
        </w:rPr>
        <w:t xml:space="preserve">RUI </w:t>
      </w:r>
      <w:r w:rsidRPr="00B44C1A">
        <w:rPr>
          <w:rFonts w:ascii="Garamond" w:hAnsi="Garamond"/>
          <w:sz w:val="22"/>
          <w:szCs w:val="22"/>
        </w:rPr>
        <w:t xml:space="preserve">grant #0842960 allowed the acquisition of a glove box, bubble pressure tensiometer, vibrating tube density meter and rolling ball viscometer. Internal support has been significant and allowed for most recently the purchase of a Mars 6 Laboratory Microwave from CEM. As part of the Smith Hall renovation project a substantial equipment allocation has allowed us to acquire major instrumentation including a CD spectrometer, an Agilent 7000 triple stage GC-MS instrument, and an additional glove box. </w:t>
      </w:r>
      <w:r w:rsidR="00280144">
        <w:rPr>
          <w:rFonts w:ascii="Garamond" w:hAnsi="Garamond"/>
          <w:sz w:val="22"/>
          <w:szCs w:val="22"/>
        </w:rPr>
        <w:t xml:space="preserve">The </w:t>
      </w:r>
      <w:r w:rsidRPr="00B44C1A">
        <w:rPr>
          <w:rFonts w:ascii="Garamond" w:hAnsi="Garamond"/>
          <w:sz w:val="22"/>
          <w:szCs w:val="22"/>
        </w:rPr>
        <w:t xml:space="preserve">purchase of the </w:t>
      </w:r>
      <w:r w:rsidR="00280144">
        <w:rPr>
          <w:rFonts w:ascii="Garamond" w:hAnsi="Garamond"/>
          <w:sz w:val="22"/>
          <w:szCs w:val="22"/>
        </w:rPr>
        <w:t xml:space="preserve">additional density meter and viscometer as well as the purchase of high end computers for MD simulation </w:t>
      </w:r>
      <w:r w:rsidRPr="00B44C1A">
        <w:rPr>
          <w:rFonts w:ascii="Garamond" w:hAnsi="Garamond"/>
          <w:sz w:val="22"/>
          <w:szCs w:val="22"/>
        </w:rPr>
        <w:t>as pa</w:t>
      </w:r>
      <w:r w:rsidR="00280144">
        <w:rPr>
          <w:rFonts w:ascii="Garamond" w:hAnsi="Garamond"/>
          <w:sz w:val="22"/>
          <w:szCs w:val="22"/>
        </w:rPr>
        <w:t>rt of this proposal will significantly</w:t>
      </w:r>
      <w:r w:rsidRPr="00B44C1A">
        <w:rPr>
          <w:rFonts w:ascii="Garamond" w:hAnsi="Garamond"/>
          <w:sz w:val="22"/>
          <w:szCs w:val="22"/>
        </w:rPr>
        <w:t xml:space="preserve"> enhance the infrastructure for research and research training. Through a college-wide fee-assisted technology program, computer facilities such as the two computer labs in the Smith-Lennon Science Center Complex as well as computers in faculty offices are updated every 3-4 years. In terms of library resources, besides a number of print journal subscriptions, Brockport students and faculty have on-line access to journals published by the American Chemical Society as well as journals </w:t>
      </w:r>
      <w:r w:rsidRPr="00B44C1A">
        <w:rPr>
          <w:rFonts w:ascii="Garamond" w:hAnsi="Garamond"/>
          <w:color w:val="auto"/>
          <w:sz w:val="22"/>
          <w:szCs w:val="22"/>
        </w:rPr>
        <w:t xml:space="preserve">published by Elsevier. A variety of literature search engines are available including “OCLC FirstSearch” and “SciFinder Scholar”. </w:t>
      </w:r>
    </w:p>
    <w:p w:rsidR="00342311" w:rsidRPr="00B44C1A" w:rsidRDefault="00342311" w:rsidP="00342311">
      <w:pPr>
        <w:pStyle w:val="Default"/>
        <w:ind w:firstLine="360"/>
        <w:jc w:val="both"/>
        <w:rPr>
          <w:rFonts w:ascii="Garamond" w:hAnsi="Garamond"/>
          <w:color w:val="auto"/>
          <w:sz w:val="22"/>
          <w:szCs w:val="22"/>
        </w:rPr>
      </w:pPr>
      <w:r w:rsidRPr="00B44C1A">
        <w:rPr>
          <w:rFonts w:ascii="Garamond" w:hAnsi="Garamond"/>
          <w:sz w:val="22"/>
          <w:szCs w:val="22"/>
        </w:rPr>
        <w:t>Our philosophy of instrument use in the Department of Chemistry and Biochemistry is that all of our equipment is as available to students as it is to faculty. A distinction between research and teaching equipment is not made. In fact, our laboratory facilities are serving a much broader community beyond students majoring in chemistry and chemistry. Our upper-division courses such as Organic Chemistry and Analytical Chemistry serve combined well over 100 students majoring in other science disciplines such as Biology, Environmental Sciences, Earth Sciences and Physics. The teaching load for research active fac</w:t>
      </w:r>
      <w:r w:rsidR="00280144">
        <w:rPr>
          <w:rFonts w:ascii="Garamond" w:hAnsi="Garamond"/>
          <w:sz w:val="22"/>
          <w:szCs w:val="22"/>
        </w:rPr>
        <w:t>ulty, as is the case for the PI</w:t>
      </w:r>
      <w:r w:rsidRPr="00B44C1A">
        <w:rPr>
          <w:rFonts w:ascii="Garamond" w:hAnsi="Garamond"/>
          <w:sz w:val="22"/>
          <w:szCs w:val="22"/>
        </w:rPr>
        <w:t>, is 9 contact hours per semester.</w:t>
      </w:r>
      <w:r w:rsidR="00A96349">
        <w:rPr>
          <w:rFonts w:ascii="Garamond" w:hAnsi="Garamond"/>
          <w:sz w:val="22"/>
          <w:szCs w:val="22"/>
        </w:rPr>
        <w:t xml:space="preserve"> As Chair of the Department the PI is granted </w:t>
      </w:r>
      <w:r w:rsidR="00BA2BC5">
        <w:rPr>
          <w:rFonts w:ascii="Garamond" w:hAnsi="Garamond"/>
          <w:sz w:val="22"/>
          <w:szCs w:val="22"/>
        </w:rPr>
        <w:t xml:space="preserve">a </w:t>
      </w:r>
      <w:r w:rsidR="00A96349">
        <w:rPr>
          <w:rFonts w:ascii="Garamond" w:hAnsi="Garamond"/>
          <w:sz w:val="22"/>
          <w:szCs w:val="22"/>
        </w:rPr>
        <w:t>teaching load reduction of 3 contact hours (1 course) per semester.</w:t>
      </w:r>
      <w:r w:rsidRPr="00B44C1A">
        <w:rPr>
          <w:rFonts w:ascii="Garamond" w:hAnsi="Garamond"/>
          <w:sz w:val="22"/>
          <w:szCs w:val="22"/>
        </w:rPr>
        <w:t xml:space="preserve"> </w:t>
      </w:r>
      <w:r w:rsidR="00A96349">
        <w:rPr>
          <w:rFonts w:ascii="Garamond" w:hAnsi="Garamond"/>
          <w:sz w:val="22"/>
          <w:szCs w:val="22"/>
        </w:rPr>
        <w:t>While t</w:t>
      </w:r>
      <w:r w:rsidRPr="00B44C1A">
        <w:rPr>
          <w:rFonts w:ascii="Garamond" w:hAnsi="Garamond"/>
          <w:sz w:val="22"/>
          <w:szCs w:val="22"/>
        </w:rPr>
        <w:t>he</w:t>
      </w:r>
      <w:r w:rsidR="00A96349">
        <w:rPr>
          <w:rFonts w:ascii="Garamond" w:hAnsi="Garamond"/>
          <w:sz w:val="22"/>
          <w:szCs w:val="22"/>
        </w:rPr>
        <w:t xml:space="preserve"> PI’s</w:t>
      </w:r>
      <w:r w:rsidR="00BA2BC5">
        <w:rPr>
          <w:rFonts w:ascii="Garamond" w:hAnsi="Garamond"/>
          <w:sz w:val="22"/>
          <w:szCs w:val="22"/>
        </w:rPr>
        <w:t xml:space="preserve"> main teaching responsibility w</w:t>
      </w:r>
      <w:r w:rsidRPr="00B44C1A">
        <w:rPr>
          <w:rFonts w:ascii="Garamond" w:hAnsi="Garamond"/>
          <w:sz w:val="22"/>
          <w:szCs w:val="22"/>
        </w:rPr>
        <w:t xml:space="preserve">as </w:t>
      </w:r>
      <w:r w:rsidR="00A96349">
        <w:rPr>
          <w:rFonts w:ascii="Garamond" w:hAnsi="Garamond"/>
          <w:sz w:val="22"/>
          <w:szCs w:val="22"/>
        </w:rPr>
        <w:t xml:space="preserve">for a long time </w:t>
      </w:r>
      <w:r w:rsidRPr="00B44C1A">
        <w:rPr>
          <w:rFonts w:ascii="Garamond" w:hAnsi="Garamond"/>
          <w:sz w:val="22"/>
          <w:szCs w:val="22"/>
        </w:rPr>
        <w:t>the Physical Chemistry I and II lecture and laboratory</w:t>
      </w:r>
      <w:r w:rsidR="00A96349">
        <w:rPr>
          <w:rFonts w:ascii="Garamond" w:hAnsi="Garamond"/>
          <w:sz w:val="22"/>
          <w:szCs w:val="22"/>
        </w:rPr>
        <w:t xml:space="preserve">, he recently has been teaching Inorganic Chemistry I lecture and lab in the fall and Analytical Chemistry lecture and lab in the spring. </w:t>
      </w:r>
      <w:r w:rsidRPr="00B44C1A">
        <w:rPr>
          <w:rFonts w:ascii="Garamond" w:hAnsi="Garamond"/>
          <w:sz w:val="22"/>
          <w:szCs w:val="22"/>
        </w:rPr>
        <w:t xml:space="preserve">As part of the implementation of NSF CCLI award #0408617, since 2006, the PI has also created and taught </w:t>
      </w:r>
      <w:r w:rsidR="002D0C13" w:rsidRPr="00B44C1A">
        <w:rPr>
          <w:rFonts w:ascii="Garamond" w:hAnsi="Garamond"/>
          <w:sz w:val="22"/>
          <w:szCs w:val="22"/>
        </w:rPr>
        <w:t xml:space="preserve">a ten-day </w:t>
      </w:r>
      <w:r w:rsidRPr="00B44C1A">
        <w:rPr>
          <w:rFonts w:ascii="Garamond" w:hAnsi="Garamond"/>
          <w:sz w:val="22"/>
          <w:szCs w:val="22"/>
        </w:rPr>
        <w:t>hands-on NMR spectroscopy course he developed for the two-week winter session at The College. Faculty in our department who utilize the NMR instrument in their research noted that research students who took the NMR course were very comfortable in independently conducting NMR experiments and analyzing spectral data.</w:t>
      </w:r>
      <w:r w:rsidR="00BD4D7E">
        <w:rPr>
          <w:rFonts w:ascii="Garamond" w:hAnsi="Garamond"/>
          <w:sz w:val="22"/>
          <w:szCs w:val="22"/>
        </w:rPr>
        <w:t xml:space="preserve"> The budget of this proposed project includes stipends for the undergraduate students involved in the research project to offset the costs to enroll in the NMR winter session course</w:t>
      </w:r>
      <w:r w:rsidR="00FD0655">
        <w:rPr>
          <w:rFonts w:ascii="Garamond" w:hAnsi="Garamond"/>
          <w:sz w:val="22"/>
          <w:szCs w:val="22"/>
        </w:rPr>
        <w:t xml:space="preserve"> as so much of the research project hinges on NMR spectroscopy</w:t>
      </w:r>
      <w:r w:rsidR="00BD4D7E">
        <w:rPr>
          <w:rFonts w:ascii="Garamond" w:hAnsi="Garamond"/>
          <w:sz w:val="22"/>
          <w:szCs w:val="22"/>
        </w:rPr>
        <w:t xml:space="preserve">. </w:t>
      </w:r>
      <w:r w:rsidR="00FD0655">
        <w:rPr>
          <w:rFonts w:ascii="Garamond" w:hAnsi="Garamond"/>
          <w:sz w:val="22"/>
          <w:szCs w:val="22"/>
        </w:rPr>
        <w:t>(Note that special summer and winter session courses are not part of the fall or spring semester tuition.)</w:t>
      </w:r>
      <w:r w:rsidR="00BD4D7E">
        <w:rPr>
          <w:rFonts w:ascii="Garamond" w:hAnsi="Garamond"/>
          <w:sz w:val="22"/>
          <w:szCs w:val="22"/>
        </w:rPr>
        <w:t xml:space="preserve"> </w:t>
      </w:r>
    </w:p>
    <w:p w:rsidR="006A71E7" w:rsidRPr="00DA251F" w:rsidRDefault="00FD0655" w:rsidP="00F87C75">
      <w:pPr>
        <w:ind w:firstLine="360"/>
        <w:jc w:val="both"/>
        <w:rPr>
          <w:rFonts w:ascii="Garamond" w:hAnsi="Garamond"/>
          <w:sz w:val="24"/>
          <w:szCs w:val="22"/>
        </w:rPr>
      </w:pPr>
      <w:r>
        <w:rPr>
          <w:rFonts w:ascii="Garamond" w:hAnsi="Garamond"/>
          <w:sz w:val="22"/>
          <w:szCs w:val="22"/>
        </w:rPr>
        <w:t>The PI has a strong track-record of integrating research with teaching and generally being innovative</w:t>
      </w:r>
      <w:r w:rsidR="00435EF4">
        <w:rPr>
          <w:rFonts w:ascii="Garamond" w:hAnsi="Garamond"/>
          <w:sz w:val="22"/>
          <w:szCs w:val="22"/>
        </w:rPr>
        <w:t>,</w:t>
      </w:r>
      <w:r>
        <w:rPr>
          <w:rFonts w:ascii="Garamond" w:hAnsi="Garamond"/>
          <w:sz w:val="22"/>
          <w:szCs w:val="22"/>
        </w:rPr>
        <w:t xml:space="preserve"> in particular</w:t>
      </w:r>
      <w:r w:rsidR="00435EF4">
        <w:rPr>
          <w:rFonts w:ascii="Garamond" w:hAnsi="Garamond"/>
          <w:sz w:val="22"/>
          <w:szCs w:val="22"/>
        </w:rPr>
        <w:t>,</w:t>
      </w:r>
      <w:r>
        <w:rPr>
          <w:rFonts w:ascii="Garamond" w:hAnsi="Garamond"/>
          <w:sz w:val="22"/>
          <w:szCs w:val="22"/>
        </w:rPr>
        <w:t xml:space="preserve"> in lab instruction as evidenced by a number of publications in the </w:t>
      </w:r>
      <w:r w:rsidR="00DA251F">
        <w:rPr>
          <w:rFonts w:ascii="Garamond" w:hAnsi="Garamond"/>
          <w:sz w:val="22"/>
          <w:szCs w:val="22"/>
        </w:rPr>
        <w:t>chemical</w:t>
      </w:r>
      <w:r>
        <w:rPr>
          <w:rFonts w:ascii="Garamond" w:hAnsi="Garamond"/>
          <w:sz w:val="22"/>
          <w:szCs w:val="22"/>
        </w:rPr>
        <w:t xml:space="preserve"> education literature</w:t>
      </w:r>
      <w:r w:rsidR="00F51AA0">
        <w:rPr>
          <w:rFonts w:ascii="Garamond" w:hAnsi="Garamond"/>
          <w:sz w:val="22"/>
          <w:szCs w:val="22"/>
        </w:rPr>
        <w:t>.</w:t>
      </w:r>
      <w:hyperlink w:anchor="_ENREF_1" w:tooltip="Hoffmann, 2004 #1" w:history="1">
        <w:r w:rsidR="000A63C8">
          <w:rPr>
            <w:rFonts w:ascii="Garamond" w:hAnsi="Garamond"/>
            <w:sz w:val="22"/>
            <w:szCs w:val="22"/>
          </w:rPr>
          <w:fldChar w:fldCharType="begin">
            <w:fldData xml:space="preserve">PEVuZE5vdGU+PENpdGU+PEF1dGhvcj5Ib2ZmbWFubjwvQXV0aG9yPjxZZWFyPjIwMDQ8L1llYXI+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</w:fldData>
          </w:fldChar>
        </w:r>
        <w:r w:rsidR="000A63C8">
          <w:rPr>
            <w:rFonts w:ascii="Garamond" w:hAnsi="Garamond"/>
            <w:sz w:val="22"/>
            <w:szCs w:val="22"/>
          </w:rPr>
          <w:instrText xml:space="preserve"> ADDIN EN.CITE </w:instrText>
        </w:r>
        <w:r w:rsidR="000A63C8">
          <w:rPr>
            <w:rFonts w:ascii="Garamond" w:hAnsi="Garamond"/>
            <w:sz w:val="22"/>
            <w:szCs w:val="22"/>
          </w:rPr>
          <w:fldChar w:fldCharType="begin">
            <w:fldData xml:space="preserve">PEVuZE5vdGU+PENpdGU+PEF1dGhvcj5Ib2ZmbWFubjwvQXV0aG9yPjxZZWFyPjIwMDQ8L1llYXI+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</w:fldData>
          </w:fldChar>
        </w:r>
        <w:r w:rsidR="000A63C8">
          <w:rPr>
            <w:rFonts w:ascii="Garamond" w:hAnsi="Garamond"/>
            <w:sz w:val="22"/>
            <w:szCs w:val="22"/>
          </w:rPr>
          <w:instrText xml:space="preserve"> ADDIN EN.CITE.DATA </w:instrText>
        </w:r>
        <w:r w:rsidR="000A63C8">
          <w:rPr>
            <w:rFonts w:ascii="Garamond" w:hAnsi="Garamond"/>
            <w:sz w:val="22"/>
            <w:szCs w:val="22"/>
          </w:rPr>
        </w:r>
        <w:r w:rsidR="000A63C8">
          <w:rPr>
            <w:rFonts w:ascii="Garamond" w:hAnsi="Garamond"/>
            <w:sz w:val="22"/>
            <w:szCs w:val="22"/>
          </w:rPr>
          <w:fldChar w:fldCharType="end"/>
        </w:r>
        <w:r w:rsidR="000A63C8">
          <w:rPr>
            <w:rFonts w:ascii="Garamond" w:hAnsi="Garamond"/>
            <w:sz w:val="22"/>
            <w:szCs w:val="22"/>
          </w:rPr>
        </w:r>
        <w:r w:rsidR="000A63C8">
          <w:rPr>
            <w:rFonts w:ascii="Garamond" w:hAnsi="Garamond"/>
            <w:sz w:val="22"/>
            <w:szCs w:val="22"/>
          </w:rPr>
          <w:fldChar w:fldCharType="separate"/>
        </w:r>
        <w:r w:rsidR="000A63C8" w:rsidRPr="00AC5090">
          <w:rPr>
            <w:rFonts w:ascii="Garamond" w:hAnsi="Garamond"/>
            <w:noProof/>
            <w:sz w:val="22"/>
            <w:szCs w:val="22"/>
            <w:vertAlign w:val="superscript"/>
          </w:rPr>
          <w:t>1</w:t>
        </w:r>
        <w:r w:rsidR="000A63C8">
          <w:rPr>
            <w:rFonts w:ascii="Garamond" w:hAnsi="Garamond"/>
            <w:sz w:val="22"/>
            <w:szCs w:val="22"/>
          </w:rPr>
          <w:fldChar w:fldCharType="end"/>
        </w:r>
      </w:hyperlink>
      <w:r w:rsidR="00F51AA0">
        <w:rPr>
          <w:rFonts w:ascii="Garamond" w:hAnsi="Garamond"/>
          <w:sz w:val="22"/>
          <w:szCs w:val="22"/>
        </w:rPr>
        <w:t xml:space="preserve"> </w:t>
      </w:r>
      <w:r>
        <w:rPr>
          <w:rFonts w:ascii="Garamond" w:hAnsi="Garamond"/>
          <w:sz w:val="22"/>
          <w:szCs w:val="22"/>
        </w:rPr>
        <w:t>As Physical Chemistry instructor</w:t>
      </w:r>
      <w:r w:rsidR="006A71E7" w:rsidRPr="00B44C1A">
        <w:rPr>
          <w:rFonts w:ascii="Garamond" w:hAnsi="Garamond"/>
          <w:sz w:val="22"/>
          <w:szCs w:val="22"/>
        </w:rPr>
        <w:t>, the PI revamp</w:t>
      </w:r>
      <w:r>
        <w:rPr>
          <w:rFonts w:ascii="Garamond" w:hAnsi="Garamond"/>
          <w:sz w:val="22"/>
          <w:szCs w:val="22"/>
        </w:rPr>
        <w:t>ed</w:t>
      </w:r>
      <w:r w:rsidR="006A71E7" w:rsidRPr="00B44C1A">
        <w:rPr>
          <w:rFonts w:ascii="Garamond" w:hAnsi="Garamond"/>
          <w:sz w:val="22"/>
          <w:szCs w:val="22"/>
        </w:rPr>
        <w:t xml:space="preserve"> the Physical Chemi</w:t>
      </w:r>
      <w:r w:rsidR="00FE376A" w:rsidRPr="00B44C1A">
        <w:rPr>
          <w:rFonts w:ascii="Garamond" w:hAnsi="Garamond"/>
          <w:sz w:val="22"/>
          <w:szCs w:val="22"/>
        </w:rPr>
        <w:t xml:space="preserve">stry Laboratory </w:t>
      </w:r>
      <w:r w:rsidR="00DA251F">
        <w:rPr>
          <w:rFonts w:ascii="Garamond" w:hAnsi="Garamond"/>
          <w:sz w:val="22"/>
          <w:szCs w:val="22"/>
        </w:rPr>
        <w:t>gradually substituting standard experiments with</w:t>
      </w:r>
      <w:r w:rsidR="006A71E7" w:rsidRPr="00B44C1A">
        <w:rPr>
          <w:rFonts w:ascii="Garamond" w:hAnsi="Garamond"/>
          <w:sz w:val="22"/>
          <w:szCs w:val="22"/>
        </w:rPr>
        <w:t xml:space="preserve"> research-based experiments</w:t>
      </w:r>
      <w:r w:rsidR="00DA251F">
        <w:rPr>
          <w:rFonts w:ascii="Garamond" w:hAnsi="Garamond"/>
          <w:sz w:val="22"/>
          <w:szCs w:val="22"/>
        </w:rPr>
        <w:t>.</w:t>
      </w:r>
      <w:r w:rsidR="00AC5090">
        <w:rPr>
          <w:rFonts w:ascii="Garamond" w:hAnsi="Garamond"/>
          <w:sz w:val="22"/>
          <w:szCs w:val="22"/>
        </w:rPr>
        <w:fldChar w:fldCharType="begin">
          <w:fldData xml:space="preserve">PEVuZE5vdGU+PENpdGU+PEF1dGhvcj5Ib2ZmbWFubjwvQXV0aG9yPjxZZWFyPjIwMDQ8L1llYXI+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</w:fldData>
        </w:fldChar>
      </w:r>
      <w:r w:rsidR="00AC5090">
        <w:rPr>
          <w:rFonts w:ascii="Garamond" w:hAnsi="Garamond"/>
          <w:sz w:val="22"/>
          <w:szCs w:val="22"/>
        </w:rPr>
        <w:instrText xml:space="preserve"> ADDIN EN.CITE </w:instrText>
      </w:r>
      <w:r w:rsidR="00AC5090">
        <w:rPr>
          <w:rFonts w:ascii="Garamond" w:hAnsi="Garamond"/>
          <w:sz w:val="22"/>
          <w:szCs w:val="22"/>
        </w:rPr>
        <w:fldChar w:fldCharType="begin">
          <w:fldData xml:space="preserve">PEVuZE5vdGU+PENpdGU+PEF1dGhvcj5Ib2ZmbWFubjwvQXV0aG9yPjxZZWFyPjIwMDQ8L1llYXI+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</w:fldData>
        </w:fldChar>
      </w:r>
      <w:r w:rsidR="00AC5090">
        <w:rPr>
          <w:rFonts w:ascii="Garamond" w:hAnsi="Garamond"/>
          <w:sz w:val="22"/>
          <w:szCs w:val="22"/>
        </w:rPr>
        <w:instrText xml:space="preserve"> ADDIN EN.CITE.DATA </w:instrText>
      </w:r>
      <w:r w:rsidR="00AC5090">
        <w:rPr>
          <w:rFonts w:ascii="Garamond" w:hAnsi="Garamond"/>
          <w:sz w:val="22"/>
          <w:szCs w:val="22"/>
        </w:rPr>
      </w:r>
      <w:r w:rsidR="00AC5090">
        <w:rPr>
          <w:rFonts w:ascii="Garamond" w:hAnsi="Garamond"/>
          <w:sz w:val="22"/>
          <w:szCs w:val="22"/>
        </w:rPr>
        <w:fldChar w:fldCharType="end"/>
      </w:r>
      <w:r w:rsidR="00AC5090">
        <w:rPr>
          <w:rFonts w:ascii="Garamond" w:hAnsi="Garamond"/>
          <w:sz w:val="22"/>
          <w:szCs w:val="22"/>
        </w:rPr>
      </w:r>
      <w:r w:rsidR="00AC5090">
        <w:rPr>
          <w:rFonts w:ascii="Garamond" w:hAnsi="Garamond"/>
          <w:sz w:val="22"/>
          <w:szCs w:val="22"/>
        </w:rPr>
        <w:fldChar w:fldCharType="separate"/>
      </w:r>
      <w:hyperlink w:anchor="_ENREF_4" w:tooltip="Hoffmann, 2004 #4" w:history="1">
        <w:r w:rsidR="000A63C8" w:rsidRPr="00AC5090">
          <w:rPr>
            <w:rFonts w:ascii="Garamond" w:hAnsi="Garamond"/>
            <w:noProof/>
            <w:sz w:val="22"/>
            <w:szCs w:val="22"/>
            <w:vertAlign w:val="superscript"/>
          </w:rPr>
          <w:t>1d</w:t>
        </w:r>
      </w:hyperlink>
      <w:r w:rsidR="00AC5090" w:rsidRPr="00AC5090">
        <w:rPr>
          <w:rFonts w:ascii="Garamond" w:hAnsi="Garamond"/>
          <w:noProof/>
          <w:sz w:val="22"/>
          <w:szCs w:val="22"/>
          <w:vertAlign w:val="superscript"/>
        </w:rPr>
        <w:t xml:space="preserve">, </w:t>
      </w:r>
      <w:hyperlink w:anchor="_ENREF_5" w:tooltip="Seedhouse, 2008 #5" w:history="1">
        <w:r w:rsidR="000A63C8" w:rsidRPr="00AC5090">
          <w:rPr>
            <w:rFonts w:ascii="Garamond" w:hAnsi="Garamond"/>
            <w:noProof/>
            <w:sz w:val="22"/>
            <w:szCs w:val="22"/>
            <w:vertAlign w:val="superscript"/>
          </w:rPr>
          <w:t>1e</w:t>
        </w:r>
      </w:hyperlink>
      <w:r w:rsidR="00AC5090">
        <w:rPr>
          <w:rFonts w:ascii="Garamond" w:hAnsi="Garamond"/>
          <w:sz w:val="22"/>
          <w:szCs w:val="22"/>
        </w:rPr>
        <w:fldChar w:fldCharType="end"/>
      </w:r>
      <w:r>
        <w:rPr>
          <w:rFonts w:ascii="Garamond" w:hAnsi="Garamond"/>
          <w:sz w:val="22"/>
          <w:szCs w:val="22"/>
        </w:rPr>
        <w:t xml:space="preserve"> </w:t>
      </w:r>
      <w:r w:rsidR="00F7297A" w:rsidRPr="00B44C1A">
        <w:rPr>
          <w:rFonts w:ascii="Garamond" w:hAnsi="Garamond"/>
          <w:sz w:val="22"/>
          <w:szCs w:val="22"/>
        </w:rPr>
        <w:t xml:space="preserve">The equipment purchased from the PI’s </w:t>
      </w:r>
      <w:r w:rsidR="00DA251F">
        <w:rPr>
          <w:rFonts w:ascii="Garamond" w:hAnsi="Garamond"/>
          <w:sz w:val="22"/>
          <w:szCs w:val="22"/>
        </w:rPr>
        <w:t>prior</w:t>
      </w:r>
      <w:r w:rsidR="00E74420" w:rsidRPr="00B44C1A">
        <w:rPr>
          <w:rFonts w:ascii="Garamond" w:hAnsi="Garamond"/>
          <w:sz w:val="22"/>
          <w:szCs w:val="22"/>
        </w:rPr>
        <w:t xml:space="preserve"> </w:t>
      </w:r>
      <w:r w:rsidR="00F7297A" w:rsidRPr="00B44C1A">
        <w:rPr>
          <w:rFonts w:ascii="Garamond" w:hAnsi="Garamond"/>
          <w:sz w:val="22"/>
          <w:szCs w:val="22"/>
        </w:rPr>
        <w:t>NSF-RUI grant</w:t>
      </w:r>
      <w:r w:rsidR="00E74420" w:rsidRPr="00B44C1A">
        <w:rPr>
          <w:rFonts w:ascii="Garamond" w:hAnsi="Garamond"/>
          <w:sz w:val="22"/>
          <w:szCs w:val="22"/>
        </w:rPr>
        <w:t xml:space="preserve"> #0842960</w:t>
      </w:r>
      <w:r w:rsidR="00F7297A" w:rsidRPr="00B44C1A">
        <w:rPr>
          <w:rFonts w:ascii="Garamond" w:hAnsi="Garamond"/>
          <w:sz w:val="22"/>
          <w:szCs w:val="22"/>
        </w:rPr>
        <w:t xml:space="preserve"> ha</w:t>
      </w:r>
      <w:r w:rsidR="00DA251F">
        <w:rPr>
          <w:rFonts w:ascii="Garamond" w:hAnsi="Garamond"/>
          <w:sz w:val="22"/>
          <w:szCs w:val="22"/>
        </w:rPr>
        <w:t>d</w:t>
      </w:r>
      <w:r w:rsidR="00F7297A" w:rsidRPr="00B44C1A">
        <w:rPr>
          <w:rFonts w:ascii="Garamond" w:hAnsi="Garamond"/>
          <w:sz w:val="22"/>
          <w:szCs w:val="22"/>
        </w:rPr>
        <w:t xml:space="preserve"> been incorporated into these activities</w:t>
      </w:r>
      <w:r w:rsidR="0065130B" w:rsidRPr="00B44C1A">
        <w:rPr>
          <w:rFonts w:ascii="Garamond" w:hAnsi="Garamond"/>
          <w:sz w:val="22"/>
          <w:szCs w:val="22"/>
        </w:rPr>
        <w:t xml:space="preserve"> where students</w:t>
      </w:r>
      <w:r w:rsidR="00320586" w:rsidRPr="00B44C1A">
        <w:rPr>
          <w:rFonts w:ascii="Garamond" w:hAnsi="Garamond"/>
          <w:sz w:val="22"/>
          <w:szCs w:val="22"/>
        </w:rPr>
        <w:t xml:space="preserve"> </w:t>
      </w:r>
      <w:r w:rsidR="00A66F69" w:rsidRPr="00B44C1A">
        <w:rPr>
          <w:rFonts w:ascii="Garamond" w:hAnsi="Garamond"/>
          <w:sz w:val="22"/>
          <w:szCs w:val="22"/>
        </w:rPr>
        <w:t>measur</w:t>
      </w:r>
      <w:r w:rsidR="00842ECC">
        <w:rPr>
          <w:rFonts w:ascii="Garamond" w:hAnsi="Garamond"/>
          <w:sz w:val="22"/>
          <w:szCs w:val="22"/>
        </w:rPr>
        <w:t>ed</w:t>
      </w:r>
      <w:r w:rsidR="00A66F69" w:rsidRPr="00B44C1A">
        <w:rPr>
          <w:rFonts w:ascii="Garamond" w:hAnsi="Garamond"/>
          <w:sz w:val="22"/>
          <w:szCs w:val="22"/>
        </w:rPr>
        <w:t xml:space="preserve"> </w:t>
      </w:r>
      <w:r w:rsidR="0065130B" w:rsidRPr="00B44C1A">
        <w:rPr>
          <w:rFonts w:ascii="Garamond" w:hAnsi="Garamond"/>
          <w:sz w:val="22"/>
          <w:szCs w:val="22"/>
        </w:rPr>
        <w:t>unknown physicochemical properties such as surface tensio</w:t>
      </w:r>
      <w:r w:rsidR="00A15CCC" w:rsidRPr="00B44C1A">
        <w:rPr>
          <w:rFonts w:ascii="Garamond" w:hAnsi="Garamond"/>
          <w:sz w:val="22"/>
          <w:szCs w:val="22"/>
        </w:rPr>
        <w:t>n or excess</w:t>
      </w:r>
      <w:r w:rsidR="0065130B" w:rsidRPr="00B44C1A">
        <w:rPr>
          <w:rFonts w:ascii="Garamond" w:hAnsi="Garamond"/>
          <w:sz w:val="22"/>
          <w:szCs w:val="22"/>
        </w:rPr>
        <w:t xml:space="preserve"> molar volumes f</w:t>
      </w:r>
      <w:r w:rsidR="009269CD" w:rsidRPr="00B44C1A">
        <w:rPr>
          <w:rFonts w:ascii="Garamond" w:hAnsi="Garamond"/>
          <w:sz w:val="22"/>
          <w:szCs w:val="22"/>
        </w:rPr>
        <w:t>or</w:t>
      </w:r>
      <w:r w:rsidR="0065130B" w:rsidRPr="00B44C1A">
        <w:rPr>
          <w:rFonts w:ascii="Garamond" w:hAnsi="Garamond"/>
          <w:sz w:val="22"/>
          <w:szCs w:val="22"/>
        </w:rPr>
        <w:t xml:space="preserve"> binary systems. </w:t>
      </w:r>
      <w:r w:rsidR="00320586" w:rsidRPr="00B44C1A">
        <w:rPr>
          <w:rFonts w:ascii="Garamond" w:hAnsi="Garamond"/>
          <w:sz w:val="22"/>
          <w:szCs w:val="22"/>
        </w:rPr>
        <w:t>Students respond</w:t>
      </w:r>
      <w:r w:rsidR="00F51AA0">
        <w:rPr>
          <w:rFonts w:ascii="Garamond" w:hAnsi="Garamond"/>
          <w:sz w:val="22"/>
          <w:szCs w:val="22"/>
        </w:rPr>
        <w:t>ed</w:t>
      </w:r>
      <w:r w:rsidR="00BF30A7" w:rsidRPr="00B44C1A">
        <w:rPr>
          <w:rFonts w:ascii="Garamond" w:hAnsi="Garamond"/>
          <w:sz w:val="22"/>
          <w:szCs w:val="22"/>
        </w:rPr>
        <w:t xml:space="preserve"> very positive</w:t>
      </w:r>
      <w:r w:rsidR="00FE376A" w:rsidRPr="00B44C1A">
        <w:rPr>
          <w:rFonts w:ascii="Garamond" w:hAnsi="Garamond"/>
          <w:sz w:val="22"/>
          <w:szCs w:val="22"/>
        </w:rPr>
        <w:t>ly</w:t>
      </w:r>
      <w:r w:rsidR="00BF30A7" w:rsidRPr="00B44C1A">
        <w:rPr>
          <w:rFonts w:ascii="Garamond" w:hAnsi="Garamond"/>
          <w:sz w:val="22"/>
          <w:szCs w:val="22"/>
        </w:rPr>
        <w:t xml:space="preserve"> to the research project based experiments that </w:t>
      </w:r>
      <w:r w:rsidR="00F51AA0">
        <w:rPr>
          <w:rFonts w:ascii="Garamond" w:hAnsi="Garamond"/>
          <w:sz w:val="22"/>
          <w:szCs w:val="22"/>
        </w:rPr>
        <w:t>we</w:t>
      </w:r>
      <w:r w:rsidR="00320586" w:rsidRPr="00B44C1A">
        <w:rPr>
          <w:rFonts w:ascii="Garamond" w:hAnsi="Garamond"/>
          <w:sz w:val="22"/>
          <w:szCs w:val="22"/>
        </w:rPr>
        <w:t>r</w:t>
      </w:r>
      <w:r w:rsidR="00BF30A7" w:rsidRPr="00B44C1A">
        <w:rPr>
          <w:rFonts w:ascii="Garamond" w:hAnsi="Garamond"/>
          <w:sz w:val="22"/>
          <w:szCs w:val="22"/>
        </w:rPr>
        <w:t xml:space="preserve">e conducted during the second half of the </w:t>
      </w:r>
      <w:r w:rsidR="009269CD" w:rsidRPr="00B44C1A">
        <w:rPr>
          <w:rFonts w:ascii="Garamond" w:hAnsi="Garamond"/>
          <w:sz w:val="22"/>
          <w:szCs w:val="22"/>
        </w:rPr>
        <w:t xml:space="preserve">spring </w:t>
      </w:r>
      <w:r w:rsidR="00BF30A7" w:rsidRPr="00B44C1A">
        <w:rPr>
          <w:rFonts w:ascii="Garamond" w:hAnsi="Garamond"/>
          <w:sz w:val="22"/>
          <w:szCs w:val="22"/>
        </w:rPr>
        <w:t xml:space="preserve">semester and </w:t>
      </w:r>
      <w:r w:rsidR="00BA2BC5">
        <w:rPr>
          <w:rFonts w:ascii="Garamond" w:hAnsi="Garamond"/>
          <w:sz w:val="22"/>
          <w:szCs w:val="22"/>
        </w:rPr>
        <w:t>we</w:t>
      </w:r>
      <w:r w:rsidR="00BF30A7" w:rsidRPr="00B44C1A">
        <w:rPr>
          <w:rFonts w:ascii="Garamond" w:hAnsi="Garamond"/>
          <w:sz w:val="22"/>
          <w:szCs w:val="22"/>
        </w:rPr>
        <w:t>re c</w:t>
      </w:r>
      <w:r w:rsidR="00842ECC">
        <w:rPr>
          <w:rFonts w:ascii="Garamond" w:hAnsi="Garamond"/>
          <w:sz w:val="22"/>
          <w:szCs w:val="22"/>
        </w:rPr>
        <w:t>oncluded with</w:t>
      </w:r>
      <w:r w:rsidR="00BF30A7" w:rsidRPr="00B44C1A">
        <w:rPr>
          <w:rFonts w:ascii="Garamond" w:hAnsi="Garamond"/>
          <w:sz w:val="22"/>
          <w:szCs w:val="22"/>
        </w:rPr>
        <w:t xml:space="preserve"> final oral presentation</w:t>
      </w:r>
      <w:r w:rsidR="00842ECC">
        <w:rPr>
          <w:rFonts w:ascii="Garamond" w:hAnsi="Garamond"/>
          <w:sz w:val="22"/>
          <w:szCs w:val="22"/>
        </w:rPr>
        <w:t>s</w:t>
      </w:r>
      <w:r w:rsidR="00BF30A7" w:rsidRPr="00B44C1A">
        <w:rPr>
          <w:rFonts w:ascii="Garamond" w:hAnsi="Garamond"/>
          <w:sz w:val="22"/>
          <w:szCs w:val="22"/>
        </w:rPr>
        <w:t>.</w:t>
      </w:r>
      <w:r w:rsidR="0065130B" w:rsidRPr="00B44C1A">
        <w:rPr>
          <w:rFonts w:ascii="Garamond" w:hAnsi="Garamond"/>
          <w:sz w:val="22"/>
          <w:szCs w:val="22"/>
        </w:rPr>
        <w:t xml:space="preserve"> </w:t>
      </w:r>
      <w:r w:rsidR="00DA251F">
        <w:rPr>
          <w:rFonts w:ascii="Garamond" w:hAnsi="Garamond"/>
          <w:sz w:val="22"/>
          <w:szCs w:val="22"/>
        </w:rPr>
        <w:t>More recently, the need for the collaborative research project with the Buntkowsky group to analyze the exact composition of the polydisperse PEG and PEG related surfactants (see supplementary materials of Hoffmann et al.</w:t>
      </w:r>
      <w:hyperlink w:anchor="_ENREF_8" w:tooltip="Hoffmann, 2017 #9" w:history="1">
        <w:r w:rsidR="000A63C8">
          <w:rPr>
            <w:rFonts w:ascii="Garamond" w:hAnsi="Garamond"/>
            <w:sz w:val="22"/>
            <w:szCs w:val="22"/>
          </w:rPr>
          <w:fldChar w:fldCharType="begin"/>
        </w:r>
        <w:r w:rsidR="000A63C8">
          <w:rPr>
            <w:rFonts w:ascii="Garamond" w:hAnsi="Garamond"/>
            <w:sz w:val="22"/>
            <w:szCs w:val="22"/>
          </w:rPr>
          <w:instrText xml:space="preserve"> ADDIN EN.CITE &lt;EndNote&gt;&lt;Cite&gt;&lt;Author&gt;Hoffmann&lt;/Author&gt;&lt;Year&gt;2017&lt;/Year&gt;&lt;RecNum&gt;9&lt;/RecNum&gt;&lt;DisplayText&gt;&lt;style face="superscript"&gt;2&lt;/style&gt;&lt;/DisplayText&gt;&lt;record&gt;&lt;rec-number&gt;9&lt;/rec-number&gt;&lt;foreign-keys&gt;&lt;key app="EN" db-id="9et99ezsqfzaxlev9z2vspadxzd5vs2aw95z" timestamp="1565802264"&gt;9&lt;/key&gt;&lt;/foreign-keys&gt;&lt;ref-type name="Journal Article"&gt;17&lt;/ref-type&gt;&lt;contributors&gt;&lt;authors&gt;&lt;author&gt;Hoffmann, Markus M.&lt;/author&gt;&lt;author&gt;Bothe, Sarah&lt;/author&gt;&lt;author&gt;Gutmann, Torsten&lt;/author&gt;&lt;author&gt;Hartmann, Frank-Frederik&lt;/author&gt;&lt;author&gt;Reggelin, Michael&lt;/author&gt;&lt;author&gt;Buntkowsky, Gerd&lt;/author&gt;&lt;/authors&gt;&lt;/contributors&gt;&lt;titles&gt;&lt;title&gt;&lt;style face="normal" font="default" size="100%"&gt;Directly vs Indirectly Enhanced &lt;/style&gt;&lt;style face="superscript" font="default" size="100%"&gt;13&lt;/style&gt;&lt;style face="normal" font="default" size="100%"&gt;C in Dynamic Nuclear Polarization Magic Angle Spinning NMR Experiments of Nonionic Surfactant Systems&lt;/style&gt;&lt;/title&gt;&lt;secondary-title&gt;The Journal of Physical Chemistry C&lt;/secondary-title&gt;&lt;/titles&gt;&lt;periodical&gt;&lt;full-title&gt;The Journal of Physical Chemistry C&lt;/full-title&gt;&lt;abbr-1&gt;J. Phys. Chem. C&lt;/abbr-1&gt;&lt;/periodical&gt;&lt;pages&gt;2418-2427&lt;/pages&gt;&lt;volume&gt;121&lt;/volume&gt;&lt;number&gt;4&lt;/number&gt;&lt;dates&gt;&lt;year&gt;2017&lt;/year&gt;&lt;pub-dates&gt;&lt;date&gt;2017/02/02/&lt;/date&gt;&lt;/pub-dates&gt;&lt;/dates&gt;&lt;isbn&gt;1932-7447, 1932-7455&lt;/isbn&gt;&lt;urls&gt;&lt;related-urls&gt;&lt;url&gt;http://pubs.acs.org/doi/10.1021/acs.jpcc.6b13087&lt;/url&gt;&lt;/related-urls&gt;&lt;/urls&gt;&lt;electronic-resource-num&gt;10.1021/acs.jpcc.6b13087&lt;/electronic-resource-num&gt;&lt;remote-database-provider&gt;Crossref&lt;/remote-database-provider&gt;&lt;language&gt;en&lt;/language&gt;&lt;access-date&gt;2019/08/14/17:03:49&lt;/access-date&gt;&lt;/record&gt;&lt;/Cite&gt;&lt;/EndNote&gt;</w:instrText>
        </w:r>
        <w:r w:rsidR="000A63C8">
          <w:rPr>
            <w:rFonts w:ascii="Garamond" w:hAnsi="Garamond"/>
            <w:sz w:val="22"/>
            <w:szCs w:val="22"/>
          </w:rPr>
          <w:fldChar w:fldCharType="separate"/>
        </w:r>
        <w:r w:rsidR="000A63C8" w:rsidRPr="00AC5090">
          <w:rPr>
            <w:rFonts w:ascii="Garamond" w:hAnsi="Garamond"/>
            <w:noProof/>
            <w:sz w:val="22"/>
            <w:szCs w:val="22"/>
            <w:vertAlign w:val="superscript"/>
          </w:rPr>
          <w:t>2</w:t>
        </w:r>
        <w:r w:rsidR="000A63C8">
          <w:rPr>
            <w:rFonts w:ascii="Garamond" w:hAnsi="Garamond"/>
            <w:sz w:val="22"/>
            <w:szCs w:val="22"/>
          </w:rPr>
          <w:fldChar w:fldCharType="end"/>
        </w:r>
      </w:hyperlink>
      <w:r w:rsidR="00DA251F">
        <w:rPr>
          <w:rFonts w:ascii="Garamond" w:hAnsi="Garamond"/>
          <w:sz w:val="22"/>
          <w:szCs w:val="22"/>
        </w:rPr>
        <w:t>) led to two new experiments employing gas and liquid chromatography for the Analytical Chemistry laboratory curriculum.</w:t>
      </w:r>
      <w:hyperlink w:anchor="_ENREF_7" w:tooltip="Zagari, 2019 #8" w:history="1">
        <w:r w:rsidR="000A63C8">
          <w:rPr>
            <w:rFonts w:ascii="Garamond" w:hAnsi="Garamond"/>
            <w:sz w:val="22"/>
            <w:szCs w:val="22"/>
          </w:rPr>
          <w:fldChar w:fldCharType="begin"/>
        </w:r>
        <w:r w:rsidR="000A63C8">
          <w:rPr>
            <w:rFonts w:ascii="Garamond" w:hAnsi="Garamond"/>
            <w:sz w:val="22"/>
            <w:szCs w:val="22"/>
          </w:rPr>
          <w:instrText xml:space="preserve"> ADDIN EN.CITE &lt;EndNote&gt;&lt;Cite&gt;&lt;Author&gt;Zagari&lt;/Author&gt;&lt;Year&gt;2019&lt;/Year&gt;&lt;RecNum&gt;8&lt;/RecNum&gt;&lt;DisplayText&gt;&lt;style face="superscript"&gt;1g&lt;/style&gt;&lt;/DisplayText&gt;&lt;record&gt;&lt;rec-number&gt;8&lt;/rec-number&gt;&lt;foreign-keys&gt;&lt;key app="EN" db-id="9et99ezsqfzaxlev9z2vspadxzd5vs2aw95z" timestamp="1565801929"&gt;8&lt;/key&gt;&lt;/foreign-keys&gt;&lt;ref-type name="Journal Article"&gt;17&lt;/ref-type&gt;&lt;contributors&gt;&lt;authors&gt;&lt;author&gt;Zagari, Jessica&lt;/author&gt;&lt;author&gt;Hoffmann, Markus M.&lt;/author&gt;&lt;/authors&gt;&lt;/contributors&gt;&lt;titles&gt;&lt;title&gt;Polydispersity Analysis of Polyethylene Glycol by Gas and Liquid Chromatography&lt;/title&gt;&lt;secondary-title&gt;The Chemical Educator&lt;/secondary-title&gt;&lt;/titles&gt;&lt;periodical&gt;&lt;full-title&gt;The Chemical Educator&lt;/full-title&gt;&lt;abbr-1&gt;Chem. Educ.&lt;/abbr-1&gt;&lt;/periodical&gt;&lt;pages&gt;5&lt;/pages&gt;&lt;volume&gt;24&lt;/volume&gt;&lt;dates&gt;&lt;year&gt;2019&lt;/year&gt;&lt;pub-dates&gt;&lt;date&gt;2019&lt;/date&gt;&lt;/pub-dates&gt;&lt;/dates&gt;&lt;urls&gt;&lt;/urls&gt;&lt;remote-database-provider&gt;Zotero&lt;/remote-database-provider&gt;&lt;language&gt;en&lt;/language&gt;&lt;/record&gt;&lt;/Cite&gt;&lt;/EndNote&gt;</w:instrText>
        </w:r>
        <w:r w:rsidR="000A63C8">
          <w:rPr>
            <w:rFonts w:ascii="Garamond" w:hAnsi="Garamond"/>
            <w:sz w:val="22"/>
            <w:szCs w:val="22"/>
          </w:rPr>
          <w:fldChar w:fldCharType="separate"/>
        </w:r>
        <w:r w:rsidR="000A63C8" w:rsidRPr="00AC5090">
          <w:rPr>
            <w:rFonts w:ascii="Garamond" w:hAnsi="Garamond"/>
            <w:noProof/>
            <w:sz w:val="22"/>
            <w:szCs w:val="22"/>
            <w:vertAlign w:val="superscript"/>
          </w:rPr>
          <w:t>1g</w:t>
        </w:r>
        <w:r w:rsidR="000A63C8">
          <w:rPr>
            <w:rFonts w:ascii="Garamond" w:hAnsi="Garamond"/>
            <w:sz w:val="22"/>
            <w:szCs w:val="22"/>
          </w:rPr>
          <w:fldChar w:fldCharType="end"/>
        </w:r>
      </w:hyperlink>
      <w:r w:rsidR="00DA251F">
        <w:rPr>
          <w:rFonts w:ascii="Garamond" w:hAnsi="Garamond"/>
          <w:sz w:val="22"/>
          <w:szCs w:val="22"/>
        </w:rPr>
        <w:t xml:space="preserve"> </w:t>
      </w:r>
      <w:r w:rsidR="00B3115D">
        <w:rPr>
          <w:rFonts w:ascii="Garamond" w:hAnsi="Garamond"/>
          <w:sz w:val="22"/>
          <w:szCs w:val="22"/>
        </w:rPr>
        <w:t>For the propose</w:t>
      </w:r>
      <w:r w:rsidR="0088692D">
        <w:rPr>
          <w:rFonts w:ascii="Garamond" w:hAnsi="Garamond"/>
          <w:sz w:val="22"/>
          <w:szCs w:val="22"/>
        </w:rPr>
        <w:t>d</w:t>
      </w:r>
      <w:r w:rsidR="00B3115D">
        <w:rPr>
          <w:rFonts w:ascii="Garamond" w:hAnsi="Garamond"/>
          <w:sz w:val="22"/>
          <w:szCs w:val="22"/>
        </w:rPr>
        <w:t xml:space="preserve"> project, especially opportune for integration of research into teaching </w:t>
      </w:r>
      <w:r w:rsidR="0088692D">
        <w:rPr>
          <w:rFonts w:ascii="Garamond" w:hAnsi="Garamond"/>
          <w:sz w:val="22"/>
          <w:szCs w:val="22"/>
        </w:rPr>
        <w:t xml:space="preserve">are </w:t>
      </w:r>
      <w:r w:rsidR="00B3115D">
        <w:rPr>
          <w:rFonts w:ascii="Garamond" w:hAnsi="Garamond"/>
          <w:sz w:val="22"/>
          <w:szCs w:val="22"/>
        </w:rPr>
        <w:t>the molecular dynamics (MD) simulation</w:t>
      </w:r>
      <w:r w:rsidR="0088692D">
        <w:rPr>
          <w:rFonts w:ascii="Garamond" w:hAnsi="Garamond"/>
          <w:sz w:val="22"/>
          <w:szCs w:val="22"/>
        </w:rPr>
        <w:t>s</w:t>
      </w:r>
      <w:r w:rsidR="00B3115D">
        <w:rPr>
          <w:rFonts w:ascii="Garamond" w:hAnsi="Garamond"/>
          <w:sz w:val="22"/>
          <w:szCs w:val="22"/>
        </w:rPr>
        <w:t xml:space="preserve"> for several reasons. As a </w:t>
      </w:r>
      <w:r w:rsidR="0036497A">
        <w:rPr>
          <w:rFonts w:ascii="Garamond" w:hAnsi="Garamond"/>
          <w:sz w:val="22"/>
          <w:szCs w:val="22"/>
        </w:rPr>
        <w:t>department, we have had a long</w:t>
      </w:r>
      <w:r w:rsidR="00B3115D">
        <w:rPr>
          <w:rFonts w:ascii="Garamond" w:hAnsi="Garamond"/>
          <w:sz w:val="22"/>
          <w:szCs w:val="22"/>
        </w:rPr>
        <w:t xml:space="preserve">standing desire to expose our students more to computational methods. We have </w:t>
      </w:r>
      <w:r w:rsidR="0088692D">
        <w:rPr>
          <w:rFonts w:ascii="Garamond" w:hAnsi="Garamond"/>
          <w:sz w:val="22"/>
          <w:szCs w:val="22"/>
        </w:rPr>
        <w:t xml:space="preserve">made inroads in inorganic chemistry and physical chemistry laboratory instruction where students use Spartan for structure calculations of small molecules. However, we presently </w:t>
      </w:r>
      <w:r w:rsidR="0036497A">
        <w:rPr>
          <w:rFonts w:ascii="Garamond" w:hAnsi="Garamond"/>
          <w:sz w:val="22"/>
          <w:szCs w:val="22"/>
        </w:rPr>
        <w:t xml:space="preserve">still </w:t>
      </w:r>
      <w:r w:rsidR="0088692D">
        <w:rPr>
          <w:rFonts w:ascii="Garamond" w:hAnsi="Garamond"/>
          <w:sz w:val="22"/>
          <w:szCs w:val="22"/>
        </w:rPr>
        <w:t xml:space="preserve">lack any </w:t>
      </w:r>
      <w:r w:rsidR="0036497A">
        <w:rPr>
          <w:rFonts w:ascii="Garamond" w:hAnsi="Garamond"/>
          <w:sz w:val="22"/>
          <w:szCs w:val="22"/>
        </w:rPr>
        <w:t>exposure to modeling as none of our faculty thus far has been involved with MD simulation research. Moreover</w:t>
      </w:r>
      <w:r w:rsidR="00DA251F" w:rsidRPr="00DA251F">
        <w:rPr>
          <w:rFonts w:ascii="Garamond" w:hAnsi="Garamond" w:cs="Arial"/>
          <w:sz w:val="22"/>
          <w:szCs w:val="22"/>
        </w:rPr>
        <w:t xml:space="preserve">, while learning about the </w:t>
      </w:r>
      <w:r w:rsidR="00B3115D" w:rsidRPr="00DA251F">
        <w:rPr>
          <w:rFonts w:ascii="Garamond" w:hAnsi="Garamond" w:cs="Arial"/>
          <w:sz w:val="22"/>
          <w:szCs w:val="22"/>
        </w:rPr>
        <w:t>intricacies</w:t>
      </w:r>
      <w:r w:rsidR="00DA251F" w:rsidRPr="00DA251F">
        <w:rPr>
          <w:rFonts w:ascii="Garamond" w:hAnsi="Garamond" w:cs="Arial"/>
          <w:sz w:val="22"/>
          <w:szCs w:val="22"/>
        </w:rPr>
        <w:t xml:space="preserve"> of MD simulation with the Vogel group, the PI realized the need for training module</w:t>
      </w:r>
      <w:bookmarkStart w:id="0" w:name="_GoBack"/>
      <w:bookmarkEnd w:id="0"/>
      <w:r w:rsidR="00DA251F" w:rsidRPr="00DA251F">
        <w:rPr>
          <w:rFonts w:ascii="Garamond" w:hAnsi="Garamond" w:cs="Arial"/>
          <w:sz w:val="22"/>
          <w:szCs w:val="22"/>
        </w:rPr>
        <w:t>s that would help the beginner come up to speed. There exists detailed documen</w:t>
      </w:r>
      <w:r w:rsidR="0036497A">
        <w:rPr>
          <w:rFonts w:ascii="Garamond" w:hAnsi="Garamond" w:cs="Arial"/>
          <w:sz w:val="22"/>
          <w:szCs w:val="22"/>
        </w:rPr>
        <w:t>ta</w:t>
      </w:r>
      <w:r w:rsidR="00DA251F" w:rsidRPr="00DA251F">
        <w:rPr>
          <w:rFonts w:ascii="Garamond" w:hAnsi="Garamond" w:cs="Arial"/>
          <w:sz w:val="22"/>
          <w:szCs w:val="22"/>
        </w:rPr>
        <w:t>tion about GROMAX</w:t>
      </w:r>
      <w:r w:rsidR="00F51AA0">
        <w:rPr>
          <w:rFonts w:ascii="Garamond" w:hAnsi="Garamond" w:cs="Arial"/>
          <w:sz w:val="22"/>
          <w:szCs w:val="22"/>
        </w:rPr>
        <w:t xml:space="preserve"> on-line</w:t>
      </w:r>
      <w:r w:rsidR="00BD560D">
        <w:rPr>
          <w:rFonts w:ascii="Garamond" w:hAnsi="Garamond" w:cs="Arial"/>
          <w:sz w:val="22"/>
          <w:szCs w:val="22"/>
        </w:rPr>
        <w:t xml:space="preserve">, but it is too technically-advanced </w:t>
      </w:r>
      <w:r w:rsidR="00DA251F" w:rsidRPr="00DA251F">
        <w:rPr>
          <w:rFonts w:ascii="Garamond" w:hAnsi="Garamond" w:cs="Arial"/>
          <w:sz w:val="22"/>
          <w:szCs w:val="22"/>
        </w:rPr>
        <w:t>for undergraduate students. The PI has exper</w:t>
      </w:r>
      <w:r w:rsidR="00BD560D">
        <w:rPr>
          <w:rFonts w:ascii="Garamond" w:hAnsi="Garamond" w:cs="Arial"/>
          <w:sz w:val="22"/>
          <w:szCs w:val="22"/>
        </w:rPr>
        <w:t>ience in writing guided inquiry-</w:t>
      </w:r>
      <w:r w:rsidR="00DA251F" w:rsidRPr="00DA251F">
        <w:rPr>
          <w:rFonts w:ascii="Garamond" w:hAnsi="Garamond" w:cs="Arial"/>
          <w:sz w:val="22"/>
          <w:szCs w:val="22"/>
        </w:rPr>
        <w:t>based tutorials</w:t>
      </w:r>
      <w:r w:rsidR="00BD560D">
        <w:rPr>
          <w:rFonts w:ascii="Garamond" w:hAnsi="Garamond" w:cs="Arial"/>
          <w:sz w:val="22"/>
          <w:szCs w:val="22"/>
        </w:rPr>
        <w:t>.</w:t>
      </w:r>
      <w:r w:rsidR="00DA251F" w:rsidRPr="00DA251F">
        <w:rPr>
          <w:rFonts w:ascii="Garamond" w:hAnsi="Garamond" w:cs="Arial"/>
          <w:sz w:val="22"/>
          <w:szCs w:val="22"/>
        </w:rPr>
        <w:t xml:space="preserve"> </w:t>
      </w:r>
      <w:r w:rsidR="00BD560D">
        <w:rPr>
          <w:rFonts w:ascii="Garamond" w:hAnsi="Garamond" w:cs="Arial"/>
          <w:sz w:val="22"/>
          <w:szCs w:val="22"/>
        </w:rPr>
        <w:t>I</w:t>
      </w:r>
      <w:r w:rsidR="00DA251F" w:rsidRPr="00DA251F">
        <w:rPr>
          <w:rFonts w:ascii="Garamond" w:hAnsi="Garamond" w:cs="Arial"/>
          <w:sz w:val="22"/>
          <w:szCs w:val="22"/>
        </w:rPr>
        <w:t>n particular</w:t>
      </w:r>
      <w:r w:rsidR="00BD560D">
        <w:rPr>
          <w:rFonts w:ascii="Garamond" w:hAnsi="Garamond" w:cs="Arial"/>
          <w:sz w:val="22"/>
          <w:szCs w:val="22"/>
        </w:rPr>
        <w:t>,</w:t>
      </w:r>
      <w:r w:rsidR="00DA251F" w:rsidRPr="00DA251F">
        <w:rPr>
          <w:rFonts w:ascii="Garamond" w:hAnsi="Garamond" w:cs="Arial"/>
          <w:sz w:val="22"/>
          <w:szCs w:val="22"/>
        </w:rPr>
        <w:t xml:space="preserve"> from teaching the special session c</w:t>
      </w:r>
      <w:r w:rsidR="00BA2BC5">
        <w:rPr>
          <w:rFonts w:ascii="Garamond" w:hAnsi="Garamond" w:cs="Arial"/>
          <w:sz w:val="22"/>
          <w:szCs w:val="22"/>
        </w:rPr>
        <w:t xml:space="preserve">ourse on NMR spectroscopy where, for example, </w:t>
      </w:r>
      <w:r w:rsidR="00DA251F" w:rsidRPr="00DA251F">
        <w:rPr>
          <w:rFonts w:ascii="Garamond" w:hAnsi="Garamond" w:cs="Arial"/>
          <w:sz w:val="22"/>
          <w:szCs w:val="22"/>
        </w:rPr>
        <w:t xml:space="preserve">he developed a module on Fourier Transformation published in the </w:t>
      </w:r>
      <w:r w:rsidR="00DA251F" w:rsidRPr="00DA251F">
        <w:rPr>
          <w:rFonts w:ascii="Garamond" w:hAnsi="Garamond" w:cs="Arial"/>
          <w:i/>
          <w:sz w:val="22"/>
          <w:szCs w:val="22"/>
        </w:rPr>
        <w:t>Journal of Chemical Education</w:t>
      </w:r>
      <w:r w:rsidR="00DA251F" w:rsidRPr="00DA251F">
        <w:rPr>
          <w:rFonts w:ascii="Garamond" w:hAnsi="Garamond" w:cs="Arial"/>
          <w:sz w:val="22"/>
          <w:szCs w:val="22"/>
        </w:rPr>
        <w:t>.</w:t>
      </w:r>
      <w:hyperlink w:anchor="_ENREF_2" w:tooltip="Hoffmann, 2009 #2" w:history="1">
        <w:r w:rsidR="000A63C8">
          <w:rPr>
            <w:rFonts w:ascii="Garamond" w:hAnsi="Garamond" w:cs="Arial"/>
            <w:sz w:val="22"/>
            <w:szCs w:val="22"/>
          </w:rPr>
          <w:fldChar w:fldCharType="begin"/>
        </w:r>
        <w:r w:rsidR="000A63C8">
          <w:rPr>
            <w:rFonts w:ascii="Garamond" w:hAnsi="Garamond" w:cs="Arial"/>
            <w:sz w:val="22"/>
            <w:szCs w:val="22"/>
          </w:rPr>
          <w:instrText xml:space="preserve"> ADDIN EN.CITE &lt;EndNote&gt;&lt;Cite&gt;&lt;Author&gt;Hoffmann&lt;/Author&gt;&lt;Year&gt;2009&lt;/Year&gt;&lt;RecNum&gt;2&lt;/RecNum&gt;&lt;DisplayText&gt;&lt;style face="superscript"&gt;1b&lt;/style&gt;&lt;/DisplayText&gt;&lt;record&gt;&lt;rec-number&gt;2&lt;/rec-number&gt;&lt;foreign-keys&gt;&lt;key app="EN" db-id="9et99ezsqfzaxlev9z2vspadxzd5vs2aw95z" timestamp="1565801338"&gt;2&lt;/key&gt;&lt;/foreign-keys&gt;&lt;ref-type name="Journal Article"&gt;17&lt;/ref-type&gt;&lt;contributors&gt;&lt;authors&gt;&lt;author&gt;Hoffmann, Markus M.&lt;/author&gt;&lt;/authors&gt;&lt;/contributors&gt;&lt;titles&gt;&lt;title&gt;An interactive spreadsheet for demonstration of basic NMR and Fourier transform concepts&lt;/title&gt;&lt;secondary-title&gt;Journal of Chemical Education&lt;/secondary-title&gt;&lt;alt-title&gt;J. Chem. Educ.&lt;/alt-title&gt;&lt;short-title&gt;J. Chem. Educ.&lt;/short-title&gt;&lt;/titles&gt;&lt;periodical&gt;&lt;full-title&gt;Journal of Chemical Education&lt;/full-title&gt;&lt;abbr-1&gt;J. Chem. Educ.&lt;/abbr-1&gt;&lt;/periodical&gt;&lt;alt-periodical&gt;&lt;full-title&gt;Journal of Chemical Education&lt;/full-title&gt;&lt;abbr-1&gt;J. Chem. Educ.&lt;/abbr-1&gt;&lt;/alt-periodical&gt;&lt;pages&gt;399&lt;/pages&gt;&lt;volume&gt;86&lt;/volume&gt;&lt;number&gt;3&lt;/number&gt;&lt;dates&gt;&lt;year&gt;2009&lt;/year&gt;&lt;/dates&gt;&lt;accession-num&gt;An 2009:259512&lt;/accession-num&gt;&lt;urls&gt;&lt;/urls&gt;&lt;/record&gt;&lt;/Cite&gt;&lt;/EndNote&gt;</w:instrText>
        </w:r>
        <w:r w:rsidR="000A63C8">
          <w:rPr>
            <w:rFonts w:ascii="Garamond" w:hAnsi="Garamond" w:cs="Arial"/>
            <w:sz w:val="22"/>
            <w:szCs w:val="22"/>
          </w:rPr>
          <w:fldChar w:fldCharType="separate"/>
        </w:r>
        <w:r w:rsidR="000A63C8" w:rsidRPr="00AC5090">
          <w:rPr>
            <w:rFonts w:ascii="Garamond" w:hAnsi="Garamond" w:cs="Arial"/>
            <w:noProof/>
            <w:sz w:val="22"/>
            <w:szCs w:val="22"/>
            <w:vertAlign w:val="superscript"/>
          </w:rPr>
          <w:t>1b</w:t>
        </w:r>
        <w:r w:rsidR="000A63C8">
          <w:rPr>
            <w:rFonts w:ascii="Garamond" w:hAnsi="Garamond" w:cs="Arial"/>
            <w:sz w:val="22"/>
            <w:szCs w:val="22"/>
          </w:rPr>
          <w:fldChar w:fldCharType="end"/>
        </w:r>
      </w:hyperlink>
      <w:r w:rsidR="00DA251F" w:rsidRPr="00DA251F">
        <w:rPr>
          <w:rFonts w:ascii="Garamond" w:hAnsi="Garamond" w:cs="Arial"/>
          <w:sz w:val="22"/>
          <w:szCs w:val="22"/>
        </w:rPr>
        <w:t xml:space="preserve"> The PI intends to develop such similar tutorials for common tasks in MD simulation with GROMAX and make them available to the GROMAX on-l</w:t>
      </w:r>
      <w:r w:rsidR="00BA2BC5">
        <w:rPr>
          <w:rFonts w:ascii="Garamond" w:hAnsi="Garamond" w:cs="Arial"/>
          <w:sz w:val="22"/>
          <w:szCs w:val="22"/>
        </w:rPr>
        <w:t>ine help support</w:t>
      </w:r>
      <w:r w:rsidR="00DA251F" w:rsidRPr="00DA251F">
        <w:rPr>
          <w:rFonts w:ascii="Garamond" w:hAnsi="Garamond" w:cs="Arial"/>
          <w:sz w:val="22"/>
          <w:szCs w:val="22"/>
        </w:rPr>
        <w:t xml:space="preserve"> and/or through the appropriate STEM education literature.</w:t>
      </w:r>
      <w:r w:rsidR="0036497A">
        <w:rPr>
          <w:rFonts w:ascii="Garamond" w:hAnsi="Garamond" w:cs="Arial"/>
          <w:sz w:val="22"/>
          <w:szCs w:val="22"/>
        </w:rPr>
        <w:t xml:space="preserve"> These </w:t>
      </w:r>
      <w:r w:rsidR="00F01C3D">
        <w:rPr>
          <w:rFonts w:ascii="Garamond" w:hAnsi="Garamond" w:cs="Arial"/>
          <w:sz w:val="22"/>
          <w:szCs w:val="22"/>
        </w:rPr>
        <w:t>will</w:t>
      </w:r>
      <w:r w:rsidR="0036497A">
        <w:rPr>
          <w:rFonts w:ascii="Garamond" w:hAnsi="Garamond" w:cs="Arial"/>
          <w:sz w:val="22"/>
          <w:szCs w:val="22"/>
        </w:rPr>
        <w:t xml:space="preserve"> then </w:t>
      </w:r>
      <w:r w:rsidR="00F01C3D">
        <w:rPr>
          <w:rFonts w:ascii="Garamond" w:hAnsi="Garamond" w:cs="Arial"/>
          <w:sz w:val="22"/>
          <w:szCs w:val="22"/>
        </w:rPr>
        <w:t xml:space="preserve">be </w:t>
      </w:r>
      <w:r w:rsidR="0036497A">
        <w:rPr>
          <w:rFonts w:ascii="Garamond" w:hAnsi="Garamond" w:cs="Arial"/>
          <w:sz w:val="22"/>
          <w:szCs w:val="22"/>
        </w:rPr>
        <w:t>further</w:t>
      </w:r>
      <w:r w:rsidR="00F01C3D">
        <w:rPr>
          <w:rFonts w:ascii="Garamond" w:hAnsi="Garamond" w:cs="Arial"/>
          <w:sz w:val="22"/>
          <w:szCs w:val="22"/>
        </w:rPr>
        <w:t xml:space="preserve"> </w:t>
      </w:r>
      <w:r w:rsidR="0036497A">
        <w:rPr>
          <w:rFonts w:ascii="Garamond" w:hAnsi="Garamond" w:cs="Arial"/>
          <w:sz w:val="22"/>
          <w:szCs w:val="22"/>
        </w:rPr>
        <w:t xml:space="preserve">developed either as stand-alone experiments </w:t>
      </w:r>
      <w:r w:rsidR="00BA2BC5">
        <w:rPr>
          <w:rFonts w:ascii="Garamond" w:hAnsi="Garamond" w:cs="Arial"/>
          <w:sz w:val="22"/>
          <w:szCs w:val="22"/>
        </w:rPr>
        <w:t xml:space="preserve">or </w:t>
      </w:r>
      <w:r w:rsidR="00F01C3D">
        <w:rPr>
          <w:rFonts w:ascii="Garamond" w:hAnsi="Garamond" w:cs="Arial"/>
          <w:sz w:val="22"/>
          <w:szCs w:val="22"/>
        </w:rPr>
        <w:t xml:space="preserve">as </w:t>
      </w:r>
      <w:r w:rsidR="00BA2BC5">
        <w:rPr>
          <w:rFonts w:ascii="Garamond" w:hAnsi="Garamond" w:cs="Arial"/>
          <w:sz w:val="22"/>
          <w:szCs w:val="22"/>
        </w:rPr>
        <w:t xml:space="preserve">a </w:t>
      </w:r>
      <w:r w:rsidR="00F01C3D">
        <w:rPr>
          <w:rFonts w:ascii="Garamond" w:hAnsi="Garamond" w:cs="Arial"/>
          <w:sz w:val="22"/>
          <w:szCs w:val="22"/>
        </w:rPr>
        <w:t>multi-week project base experiment</w:t>
      </w:r>
      <w:r w:rsidR="0036497A">
        <w:rPr>
          <w:rFonts w:ascii="Garamond" w:hAnsi="Garamond" w:cs="Arial"/>
          <w:sz w:val="22"/>
          <w:szCs w:val="22"/>
        </w:rPr>
        <w:t xml:space="preserve">. Prof. Heitz, who is currently instructing </w:t>
      </w:r>
      <w:r w:rsidR="00F01C3D">
        <w:rPr>
          <w:rFonts w:ascii="Garamond" w:hAnsi="Garamond" w:cs="Arial"/>
          <w:sz w:val="22"/>
          <w:szCs w:val="22"/>
        </w:rPr>
        <w:t xml:space="preserve">Physical Chemistry lecture and laboratory expressed strong interest in such lab development and is willing to be part of this effort. </w:t>
      </w:r>
    </w:p>
    <w:p w:rsidR="001F12D6" w:rsidRPr="004341CB" w:rsidRDefault="00F81F11" w:rsidP="00EA1A36">
      <w:pPr>
        <w:ind w:firstLine="360"/>
        <w:jc w:val="both"/>
        <w:rPr>
          <w:rFonts w:ascii="Garamond" w:hAnsi="Garamond"/>
          <w:sz w:val="24"/>
          <w:szCs w:val="22"/>
        </w:rPr>
      </w:pPr>
      <w:r w:rsidRPr="00B44C1A">
        <w:rPr>
          <w:rFonts w:ascii="Garamond" w:hAnsi="Garamond"/>
          <w:sz w:val="22"/>
          <w:szCs w:val="22"/>
        </w:rPr>
        <w:t>The positive impacts of a summer research experience for an undergraduate student are w</w:t>
      </w:r>
      <w:r w:rsidR="00A24416" w:rsidRPr="00B44C1A">
        <w:rPr>
          <w:rFonts w:ascii="Garamond" w:hAnsi="Garamond"/>
          <w:sz w:val="22"/>
          <w:szCs w:val="22"/>
        </w:rPr>
        <w:t>idely recognized</w:t>
      </w:r>
      <w:r w:rsidR="001D5CEF" w:rsidRPr="00B44C1A">
        <w:rPr>
          <w:rFonts w:ascii="Garamond" w:hAnsi="Garamond"/>
          <w:sz w:val="22"/>
          <w:szCs w:val="22"/>
        </w:rPr>
        <w:t>,</w:t>
      </w:r>
      <w:hyperlink w:anchor="_ENREF_9" w:tooltip="O'Donnell, 2015 #7" w:history="1">
        <w:r w:rsidR="000A63C8">
          <w:rPr>
            <w:rFonts w:ascii="Garamond" w:hAnsi="Garamond"/>
            <w:sz w:val="22"/>
            <w:szCs w:val="22"/>
          </w:rPr>
          <w:fldChar w:fldCharType="begin"/>
        </w:r>
        <w:r w:rsidR="000A63C8">
          <w:rPr>
            <w:rFonts w:ascii="Garamond" w:hAnsi="Garamond"/>
            <w:sz w:val="22"/>
            <w:szCs w:val="22"/>
          </w:rPr>
          <w:instrText xml:space="preserve"> ADDIN EN.CITE &lt;EndNote&gt;&lt;Cite&gt;&lt;Author&gt;O&amp;apos;Donnell&lt;/Author&gt;&lt;Year&gt;2015&lt;/Year&gt;&lt;RecNum&gt;7&lt;/RecNum&gt;&lt;DisplayText&gt;&lt;style face="superscript"&gt;3&lt;/style&gt;&lt;/DisplayText&gt;&lt;record&gt;&lt;rec-number&gt;7&lt;/rec-number&gt;&lt;foreign-keys&gt;&lt;key app="EN" db-id="9et99ezsqfzaxlev9z2vspadxzd5vs2aw95z" timestamp="1565801393"&gt;7&lt;/key&gt;&lt;/foreign-keys&gt;&lt;ref-type name="Journal Article"&gt;17&lt;/ref-type&gt;&lt;contributors&gt;&lt;authors&gt;&lt;author&gt;O&amp;apos;Donnell, Ken&lt;/author&gt;&lt;author&gt;Botelho, Judy&lt;/author&gt;&lt;author&gt;Brown, Jessica&lt;/author&gt;&lt;author&gt;González, Gerardo M.&lt;/author&gt;&lt;author&gt;Head, William&lt;/author&gt;&lt;/authors&gt;&lt;/contributors&gt;&lt;titles&gt;&lt;title&gt;Undergraduate Research and Its Impact on Student Success for Underrepresented Students&lt;/title&gt;&lt;secondary-title&gt;New Directions for Higher Education&lt;/secondary-title&gt;&lt;/titles&gt;&lt;periodical&gt;&lt;full-title&gt;New Directions for Higher Education&lt;/full-title&gt;&lt;abbr-1&gt;New Dir. Higher Educ.&lt;/abbr-1&gt;&lt;/periodical&gt;&lt;pages&gt;27-38&lt;/pages&gt;&lt;volume&gt;2015&lt;/volume&gt;&lt;number&gt;169&lt;/number&gt;&lt;dates&gt;&lt;year&gt;2015&lt;/year&gt;&lt;pub-dates&gt;&lt;date&gt;2015/03/01&lt;/date&gt;&lt;/pub-dates&gt;&lt;/dates&gt;&lt;publisher&gt;John Wiley &amp;amp; Sons, Ltd&lt;/publisher&gt;&lt;isbn&gt;0271-0560&lt;/isbn&gt;&lt;urls&gt;&lt;related-urls&gt;&lt;url&gt;https://doi.org/10.1002/he.20120&lt;/url&gt;&lt;/related-urls&gt;&lt;/urls&gt;&lt;electronic-resource-num&gt;10.1002/he.20120&lt;/electronic-resource-num&gt;&lt;access-date&gt;2019/08/14&lt;/access-date&gt;&lt;/record&gt;&lt;/Cite&gt;&lt;/EndNote&gt;</w:instrText>
        </w:r>
        <w:r w:rsidR="000A63C8">
          <w:rPr>
            <w:rFonts w:ascii="Garamond" w:hAnsi="Garamond"/>
            <w:sz w:val="22"/>
            <w:szCs w:val="22"/>
          </w:rPr>
          <w:fldChar w:fldCharType="separate"/>
        </w:r>
        <w:r w:rsidR="000A63C8" w:rsidRPr="00AC5090">
          <w:rPr>
            <w:rFonts w:ascii="Garamond" w:hAnsi="Garamond"/>
            <w:noProof/>
            <w:sz w:val="22"/>
            <w:szCs w:val="22"/>
            <w:vertAlign w:val="superscript"/>
          </w:rPr>
          <w:t>3</w:t>
        </w:r>
        <w:r w:rsidR="000A63C8">
          <w:rPr>
            <w:rFonts w:ascii="Garamond" w:hAnsi="Garamond"/>
            <w:sz w:val="22"/>
            <w:szCs w:val="22"/>
          </w:rPr>
          <w:fldChar w:fldCharType="end"/>
        </w:r>
      </w:hyperlink>
      <w:r w:rsidR="0082562C" w:rsidRPr="00B44C1A">
        <w:rPr>
          <w:rFonts w:ascii="Garamond" w:hAnsi="Garamond"/>
          <w:sz w:val="22"/>
          <w:szCs w:val="22"/>
        </w:rPr>
        <w:t xml:space="preserve"> and</w:t>
      </w:r>
      <w:r w:rsidRPr="00B44C1A">
        <w:rPr>
          <w:rFonts w:ascii="Garamond" w:hAnsi="Garamond"/>
          <w:sz w:val="22"/>
          <w:szCs w:val="22"/>
        </w:rPr>
        <w:t xml:space="preserve"> the PI can </w:t>
      </w:r>
      <w:r w:rsidR="0082562C" w:rsidRPr="00B44C1A">
        <w:rPr>
          <w:rFonts w:ascii="Garamond" w:hAnsi="Garamond"/>
          <w:sz w:val="22"/>
          <w:szCs w:val="22"/>
        </w:rPr>
        <w:t xml:space="preserve">indeed </w:t>
      </w:r>
      <w:r w:rsidRPr="00B44C1A">
        <w:rPr>
          <w:rFonts w:ascii="Garamond" w:hAnsi="Garamond"/>
          <w:sz w:val="22"/>
          <w:szCs w:val="22"/>
        </w:rPr>
        <w:t xml:space="preserve">attest to how much </w:t>
      </w:r>
      <w:r w:rsidR="00D87658" w:rsidRPr="00B44C1A">
        <w:rPr>
          <w:rFonts w:ascii="Garamond" w:hAnsi="Garamond"/>
          <w:sz w:val="22"/>
          <w:szCs w:val="22"/>
        </w:rPr>
        <w:t>their</w:t>
      </w:r>
      <w:r w:rsidRPr="00B44C1A">
        <w:rPr>
          <w:rFonts w:ascii="Garamond" w:hAnsi="Garamond"/>
          <w:sz w:val="22"/>
          <w:szCs w:val="22"/>
        </w:rPr>
        <w:t xml:space="preserve"> undergraduate research collaborators have learned with respect to laboratory and technical skills</w:t>
      </w:r>
      <w:r w:rsidR="00AD3E6A" w:rsidRPr="00B44C1A">
        <w:rPr>
          <w:rFonts w:ascii="Garamond" w:hAnsi="Garamond"/>
          <w:sz w:val="22"/>
          <w:szCs w:val="22"/>
        </w:rPr>
        <w:t>.</w:t>
      </w:r>
      <w:r w:rsidRPr="00B44C1A">
        <w:rPr>
          <w:rFonts w:ascii="Garamond" w:hAnsi="Garamond"/>
          <w:sz w:val="22"/>
          <w:szCs w:val="22"/>
        </w:rPr>
        <w:t xml:space="preserve"> </w:t>
      </w:r>
      <w:r w:rsidR="00AD3E6A" w:rsidRPr="00B44C1A">
        <w:rPr>
          <w:rFonts w:ascii="Garamond" w:hAnsi="Garamond"/>
          <w:sz w:val="22"/>
          <w:szCs w:val="22"/>
        </w:rPr>
        <w:t xml:space="preserve">Students </w:t>
      </w:r>
      <w:r w:rsidR="00320586" w:rsidRPr="00B44C1A">
        <w:rPr>
          <w:rFonts w:ascii="Garamond" w:hAnsi="Garamond"/>
          <w:sz w:val="22"/>
          <w:szCs w:val="22"/>
        </w:rPr>
        <w:t>a</w:t>
      </w:r>
      <w:r w:rsidR="00AD3E6A" w:rsidRPr="00B44C1A">
        <w:rPr>
          <w:rFonts w:ascii="Garamond" w:hAnsi="Garamond"/>
          <w:sz w:val="22"/>
          <w:szCs w:val="22"/>
        </w:rPr>
        <w:t>re also</w:t>
      </w:r>
      <w:r w:rsidRPr="00B44C1A">
        <w:rPr>
          <w:rFonts w:ascii="Garamond" w:hAnsi="Garamond"/>
          <w:sz w:val="22"/>
          <w:szCs w:val="22"/>
        </w:rPr>
        <w:t xml:space="preserve"> gain</w:t>
      </w:r>
      <w:r w:rsidR="0082562C" w:rsidRPr="00B44C1A">
        <w:rPr>
          <w:rFonts w:ascii="Garamond" w:hAnsi="Garamond"/>
          <w:sz w:val="22"/>
          <w:szCs w:val="22"/>
        </w:rPr>
        <w:t>ing</w:t>
      </w:r>
      <w:r w:rsidRPr="00B44C1A">
        <w:rPr>
          <w:rFonts w:ascii="Garamond" w:hAnsi="Garamond"/>
          <w:sz w:val="22"/>
          <w:szCs w:val="22"/>
        </w:rPr>
        <w:t xml:space="preserve"> a much better appreciation for the process of careful scientific research, which they then </w:t>
      </w:r>
      <w:r w:rsidR="00320586" w:rsidRPr="00B44C1A">
        <w:rPr>
          <w:rFonts w:ascii="Garamond" w:hAnsi="Garamond"/>
          <w:sz w:val="22"/>
          <w:szCs w:val="22"/>
        </w:rPr>
        <w:t>bring</w:t>
      </w:r>
      <w:r w:rsidRPr="00B44C1A">
        <w:rPr>
          <w:rFonts w:ascii="Garamond" w:hAnsi="Garamond"/>
          <w:sz w:val="22"/>
          <w:szCs w:val="22"/>
        </w:rPr>
        <w:t xml:space="preserve"> back to the classroom. In this regard, the proposed research touches on a number of basic concepts that are part of the undergraduate curriculum such as </w:t>
      </w:r>
      <w:r w:rsidR="00F01C3D">
        <w:rPr>
          <w:rFonts w:ascii="Garamond" w:hAnsi="Garamond"/>
          <w:sz w:val="22"/>
          <w:szCs w:val="22"/>
        </w:rPr>
        <w:t>intermole</w:t>
      </w:r>
      <w:r w:rsidR="00842ECC">
        <w:rPr>
          <w:rFonts w:ascii="Garamond" w:hAnsi="Garamond"/>
          <w:sz w:val="22"/>
          <w:szCs w:val="22"/>
        </w:rPr>
        <w:t>cular interactions, solvation and</w:t>
      </w:r>
      <w:r w:rsidR="00F01C3D">
        <w:rPr>
          <w:rFonts w:ascii="Garamond" w:hAnsi="Garamond"/>
          <w:sz w:val="22"/>
          <w:szCs w:val="22"/>
        </w:rPr>
        <w:t xml:space="preserve"> spectroscopy</w:t>
      </w:r>
      <w:r w:rsidR="00842ECC">
        <w:rPr>
          <w:rFonts w:ascii="Garamond" w:hAnsi="Garamond"/>
          <w:sz w:val="22"/>
          <w:szCs w:val="22"/>
        </w:rPr>
        <w:t>. S</w:t>
      </w:r>
      <w:r w:rsidRPr="00B44C1A">
        <w:rPr>
          <w:rFonts w:ascii="Garamond" w:hAnsi="Garamond"/>
          <w:sz w:val="22"/>
          <w:szCs w:val="22"/>
        </w:rPr>
        <w:t xml:space="preserve">tudents working </w:t>
      </w:r>
      <w:r w:rsidR="00FD39B8" w:rsidRPr="00B44C1A">
        <w:rPr>
          <w:rFonts w:ascii="Garamond" w:hAnsi="Garamond"/>
          <w:sz w:val="22"/>
          <w:szCs w:val="22"/>
        </w:rPr>
        <w:t>should</w:t>
      </w:r>
      <w:r w:rsidR="00FE376A" w:rsidRPr="00B44C1A">
        <w:rPr>
          <w:rFonts w:ascii="Garamond" w:hAnsi="Garamond"/>
          <w:sz w:val="22"/>
          <w:szCs w:val="22"/>
        </w:rPr>
        <w:t>er</w:t>
      </w:r>
      <w:r w:rsidR="00FD39B8" w:rsidRPr="00B44C1A">
        <w:rPr>
          <w:rFonts w:ascii="Garamond" w:hAnsi="Garamond"/>
          <w:sz w:val="22"/>
          <w:szCs w:val="22"/>
        </w:rPr>
        <w:t xml:space="preserve"> to should</w:t>
      </w:r>
      <w:r w:rsidR="00FE376A" w:rsidRPr="00B44C1A">
        <w:rPr>
          <w:rFonts w:ascii="Garamond" w:hAnsi="Garamond"/>
          <w:sz w:val="22"/>
          <w:szCs w:val="22"/>
        </w:rPr>
        <w:t>er</w:t>
      </w:r>
      <w:r w:rsidR="00FD39B8" w:rsidRPr="00B44C1A">
        <w:rPr>
          <w:rFonts w:ascii="Garamond" w:hAnsi="Garamond"/>
          <w:sz w:val="22"/>
          <w:szCs w:val="22"/>
        </w:rPr>
        <w:t xml:space="preserve"> with the PI</w:t>
      </w:r>
      <w:r w:rsidR="00F01C3D">
        <w:rPr>
          <w:rFonts w:ascii="Garamond" w:hAnsi="Garamond"/>
          <w:sz w:val="22"/>
          <w:szCs w:val="22"/>
        </w:rPr>
        <w:t xml:space="preserve"> and graduate students in Darmstadt</w:t>
      </w:r>
      <w:r w:rsidR="00FD39B8" w:rsidRPr="00B44C1A">
        <w:rPr>
          <w:rFonts w:ascii="Garamond" w:hAnsi="Garamond"/>
          <w:sz w:val="22"/>
          <w:szCs w:val="22"/>
        </w:rPr>
        <w:t xml:space="preserve"> </w:t>
      </w:r>
      <w:r w:rsidRPr="00B44C1A">
        <w:rPr>
          <w:rFonts w:ascii="Garamond" w:hAnsi="Garamond"/>
          <w:sz w:val="22"/>
          <w:szCs w:val="22"/>
        </w:rPr>
        <w:t>on the propo</w:t>
      </w:r>
      <w:r w:rsidR="00E74420" w:rsidRPr="00B44C1A">
        <w:rPr>
          <w:rFonts w:ascii="Garamond" w:hAnsi="Garamond"/>
          <w:sz w:val="22"/>
          <w:szCs w:val="22"/>
        </w:rPr>
        <w:t xml:space="preserve">sed research will </w:t>
      </w:r>
      <w:r w:rsidR="000A1226" w:rsidRPr="00B44C1A">
        <w:rPr>
          <w:rFonts w:ascii="Garamond" w:hAnsi="Garamond"/>
          <w:sz w:val="22"/>
          <w:szCs w:val="22"/>
        </w:rPr>
        <w:t xml:space="preserve">receive valuable </w:t>
      </w:r>
      <w:r w:rsidR="00D87658" w:rsidRPr="00B44C1A">
        <w:rPr>
          <w:rFonts w:ascii="Garamond" w:hAnsi="Garamond"/>
          <w:sz w:val="22"/>
          <w:szCs w:val="22"/>
        </w:rPr>
        <w:t>preparatory skills</w:t>
      </w:r>
      <w:r w:rsidR="000A1226" w:rsidRPr="00B44C1A">
        <w:rPr>
          <w:rFonts w:ascii="Garamond" w:hAnsi="Garamond"/>
          <w:sz w:val="22"/>
          <w:szCs w:val="22"/>
        </w:rPr>
        <w:t xml:space="preserve"> and become independent users of </w:t>
      </w:r>
      <w:r w:rsidR="00D80E66" w:rsidRPr="00B44C1A">
        <w:rPr>
          <w:rFonts w:ascii="Garamond" w:hAnsi="Garamond"/>
          <w:sz w:val="22"/>
          <w:szCs w:val="22"/>
        </w:rPr>
        <w:t xml:space="preserve">several techniques </w:t>
      </w:r>
      <w:r w:rsidR="00F01C3D">
        <w:rPr>
          <w:rFonts w:ascii="Garamond" w:hAnsi="Garamond"/>
          <w:sz w:val="22"/>
          <w:szCs w:val="22"/>
        </w:rPr>
        <w:t>such as</w:t>
      </w:r>
      <w:r w:rsidR="000E79A4" w:rsidRPr="00B44C1A">
        <w:rPr>
          <w:rFonts w:ascii="Garamond" w:hAnsi="Garamond"/>
          <w:sz w:val="22"/>
          <w:szCs w:val="22"/>
        </w:rPr>
        <w:t xml:space="preserve"> </w:t>
      </w:r>
      <w:r w:rsidR="00D87658" w:rsidRPr="00B44C1A">
        <w:rPr>
          <w:rFonts w:ascii="Garamond" w:hAnsi="Garamond"/>
          <w:sz w:val="22"/>
          <w:szCs w:val="22"/>
        </w:rPr>
        <w:t>NMR</w:t>
      </w:r>
      <w:r w:rsidR="00F01C3D">
        <w:rPr>
          <w:rFonts w:ascii="Garamond" w:hAnsi="Garamond"/>
          <w:sz w:val="22"/>
          <w:szCs w:val="22"/>
        </w:rPr>
        <w:t xml:space="preserve"> spectroscopy</w:t>
      </w:r>
      <w:r w:rsidR="00D87658" w:rsidRPr="00B44C1A">
        <w:rPr>
          <w:rFonts w:ascii="Garamond" w:hAnsi="Garamond"/>
          <w:sz w:val="22"/>
          <w:szCs w:val="22"/>
        </w:rPr>
        <w:t xml:space="preserve">, </w:t>
      </w:r>
      <w:r w:rsidR="00F01C3D">
        <w:rPr>
          <w:rFonts w:ascii="Garamond" w:hAnsi="Garamond"/>
          <w:sz w:val="22"/>
          <w:szCs w:val="22"/>
        </w:rPr>
        <w:t xml:space="preserve">MD simulation, </w:t>
      </w:r>
      <w:r w:rsidR="00D87658" w:rsidRPr="00B44C1A">
        <w:rPr>
          <w:rFonts w:ascii="Garamond" w:hAnsi="Garamond"/>
          <w:sz w:val="22"/>
          <w:szCs w:val="22"/>
        </w:rPr>
        <w:t>viscosity</w:t>
      </w:r>
      <w:r w:rsidR="00C7533E" w:rsidRPr="00B44C1A">
        <w:rPr>
          <w:rFonts w:ascii="Garamond" w:hAnsi="Garamond"/>
          <w:sz w:val="22"/>
          <w:szCs w:val="22"/>
        </w:rPr>
        <w:t xml:space="preserve">, density, and </w:t>
      </w:r>
      <w:r w:rsidR="000A1226" w:rsidRPr="00B44C1A">
        <w:rPr>
          <w:rFonts w:ascii="Garamond" w:hAnsi="Garamond"/>
          <w:sz w:val="22"/>
          <w:szCs w:val="22"/>
        </w:rPr>
        <w:t>Karl Fis</w:t>
      </w:r>
      <w:r w:rsidR="00A208BA" w:rsidRPr="00B44C1A">
        <w:rPr>
          <w:rFonts w:ascii="Garamond" w:hAnsi="Garamond"/>
          <w:sz w:val="22"/>
          <w:szCs w:val="22"/>
        </w:rPr>
        <w:t>c</w:t>
      </w:r>
      <w:r w:rsidR="000A1226" w:rsidRPr="00B44C1A">
        <w:rPr>
          <w:rFonts w:ascii="Garamond" w:hAnsi="Garamond"/>
          <w:sz w:val="22"/>
          <w:szCs w:val="22"/>
        </w:rPr>
        <w:t xml:space="preserve">her </w:t>
      </w:r>
      <w:r w:rsidR="00AC3AE2" w:rsidRPr="00B44C1A">
        <w:rPr>
          <w:rFonts w:ascii="Garamond" w:hAnsi="Garamond"/>
          <w:sz w:val="22"/>
          <w:szCs w:val="22"/>
        </w:rPr>
        <w:t>water determination</w:t>
      </w:r>
      <w:r w:rsidR="000A1226" w:rsidRPr="00B44C1A">
        <w:rPr>
          <w:rFonts w:ascii="Garamond" w:hAnsi="Garamond"/>
          <w:sz w:val="22"/>
          <w:szCs w:val="22"/>
        </w:rPr>
        <w:t xml:space="preserve">. The experience </w:t>
      </w:r>
      <w:r w:rsidR="00406651" w:rsidRPr="00B44C1A">
        <w:rPr>
          <w:rFonts w:ascii="Garamond" w:hAnsi="Garamond"/>
          <w:sz w:val="22"/>
          <w:szCs w:val="22"/>
        </w:rPr>
        <w:t xml:space="preserve">of </w:t>
      </w:r>
      <w:r w:rsidR="00F01C3D">
        <w:rPr>
          <w:rFonts w:ascii="Garamond" w:hAnsi="Garamond"/>
          <w:sz w:val="22"/>
          <w:szCs w:val="22"/>
        </w:rPr>
        <w:t xml:space="preserve">conducting research </w:t>
      </w:r>
      <w:r w:rsidR="00A24416" w:rsidRPr="00B44C1A">
        <w:rPr>
          <w:rFonts w:ascii="Garamond" w:hAnsi="Garamond"/>
          <w:sz w:val="22"/>
          <w:szCs w:val="22"/>
        </w:rPr>
        <w:t xml:space="preserve">at </w:t>
      </w:r>
      <w:r w:rsidR="00F01C3D">
        <w:rPr>
          <w:rFonts w:ascii="Garamond" w:hAnsi="Garamond"/>
          <w:sz w:val="22"/>
          <w:szCs w:val="22"/>
        </w:rPr>
        <w:t xml:space="preserve">the </w:t>
      </w:r>
      <w:r w:rsidR="00A24416" w:rsidRPr="00B44C1A">
        <w:rPr>
          <w:rFonts w:ascii="Garamond" w:hAnsi="Garamond"/>
          <w:sz w:val="22"/>
          <w:szCs w:val="22"/>
        </w:rPr>
        <w:t>Technical University Darmstadt (</w:t>
      </w:r>
      <w:r w:rsidR="007859B3" w:rsidRPr="00B44C1A">
        <w:rPr>
          <w:rFonts w:ascii="Garamond" w:hAnsi="Garamond"/>
          <w:sz w:val="22"/>
          <w:szCs w:val="22"/>
        </w:rPr>
        <w:t>TU Darmstadt</w:t>
      </w:r>
      <w:r w:rsidR="00A24416" w:rsidRPr="00B44C1A">
        <w:rPr>
          <w:rFonts w:ascii="Garamond" w:hAnsi="Garamond"/>
          <w:sz w:val="22"/>
          <w:szCs w:val="22"/>
        </w:rPr>
        <w:t>), Germany</w:t>
      </w:r>
      <w:r w:rsidR="00406651" w:rsidRPr="00B44C1A">
        <w:rPr>
          <w:rFonts w:ascii="Garamond" w:hAnsi="Garamond"/>
          <w:sz w:val="22"/>
          <w:szCs w:val="22"/>
        </w:rPr>
        <w:t xml:space="preserve"> will undoubtedly generate additional excitement </w:t>
      </w:r>
      <w:r w:rsidR="006662DA" w:rsidRPr="00B44C1A">
        <w:rPr>
          <w:rFonts w:ascii="Garamond" w:hAnsi="Garamond"/>
          <w:sz w:val="22"/>
          <w:szCs w:val="22"/>
        </w:rPr>
        <w:t>for</w:t>
      </w:r>
      <w:r w:rsidR="00406651" w:rsidRPr="00B44C1A">
        <w:rPr>
          <w:rFonts w:ascii="Garamond" w:hAnsi="Garamond"/>
          <w:sz w:val="22"/>
          <w:szCs w:val="22"/>
        </w:rPr>
        <w:t xml:space="preserve"> the </w:t>
      </w:r>
      <w:r w:rsidR="00A15CCC" w:rsidRPr="00B44C1A">
        <w:rPr>
          <w:rFonts w:ascii="Garamond" w:hAnsi="Garamond"/>
          <w:sz w:val="22"/>
          <w:szCs w:val="22"/>
        </w:rPr>
        <w:t xml:space="preserve">involved </w:t>
      </w:r>
      <w:r w:rsidR="00406651" w:rsidRPr="00B44C1A">
        <w:rPr>
          <w:rFonts w:ascii="Garamond" w:hAnsi="Garamond"/>
          <w:sz w:val="22"/>
          <w:szCs w:val="22"/>
        </w:rPr>
        <w:t>students</w:t>
      </w:r>
      <w:r w:rsidR="00320586" w:rsidRPr="00B44C1A">
        <w:rPr>
          <w:rFonts w:ascii="Garamond" w:hAnsi="Garamond"/>
          <w:sz w:val="22"/>
          <w:szCs w:val="22"/>
        </w:rPr>
        <w:t xml:space="preserve">. </w:t>
      </w:r>
      <w:r w:rsidR="00F01C3D">
        <w:rPr>
          <w:rFonts w:ascii="Garamond" w:hAnsi="Garamond"/>
          <w:sz w:val="22"/>
          <w:szCs w:val="22"/>
        </w:rPr>
        <w:t>Furthermore, t</w:t>
      </w:r>
      <w:r w:rsidR="00320586" w:rsidRPr="00B44C1A">
        <w:rPr>
          <w:rFonts w:ascii="Garamond" w:hAnsi="Garamond"/>
          <w:sz w:val="22"/>
          <w:szCs w:val="22"/>
        </w:rPr>
        <w:t>he PI place</w:t>
      </w:r>
      <w:r w:rsidR="00F01C3D">
        <w:rPr>
          <w:rFonts w:ascii="Garamond" w:hAnsi="Garamond"/>
          <w:sz w:val="22"/>
          <w:szCs w:val="22"/>
        </w:rPr>
        <w:t>s</w:t>
      </w:r>
      <w:r w:rsidRPr="00B44C1A">
        <w:rPr>
          <w:rFonts w:ascii="Garamond" w:hAnsi="Garamond"/>
          <w:sz w:val="22"/>
          <w:szCs w:val="22"/>
        </w:rPr>
        <w:t xml:space="preserve"> a strong emphasis on honing the technical writing skills of </w:t>
      </w:r>
      <w:r w:rsidR="00F01C3D">
        <w:rPr>
          <w:rFonts w:ascii="Garamond" w:hAnsi="Garamond"/>
          <w:sz w:val="22"/>
          <w:szCs w:val="22"/>
        </w:rPr>
        <w:t>his</w:t>
      </w:r>
      <w:r w:rsidRPr="00B44C1A">
        <w:rPr>
          <w:rFonts w:ascii="Garamond" w:hAnsi="Garamond"/>
          <w:sz w:val="22"/>
          <w:szCs w:val="22"/>
        </w:rPr>
        <w:t xml:space="preserve"> undergraduate research students and require them to write a progress report at the end of each week. This has proven to be very effective in rectifying any misconceptions while the students are prompted to reflect</w:t>
      </w:r>
      <w:r w:rsidR="00E572AE" w:rsidRPr="00B44C1A">
        <w:rPr>
          <w:rFonts w:ascii="Garamond" w:hAnsi="Garamond"/>
          <w:sz w:val="22"/>
          <w:szCs w:val="22"/>
        </w:rPr>
        <w:t xml:space="preserve"> critically</w:t>
      </w:r>
      <w:r w:rsidRPr="00B44C1A">
        <w:rPr>
          <w:rFonts w:ascii="Garamond" w:hAnsi="Garamond"/>
          <w:sz w:val="22"/>
          <w:szCs w:val="22"/>
        </w:rPr>
        <w:t xml:space="preserve"> upon the activities and outcomes of the week and to organize their thoughts in pre</w:t>
      </w:r>
      <w:r w:rsidR="00C7533E" w:rsidRPr="00B44C1A">
        <w:rPr>
          <w:rFonts w:ascii="Garamond" w:hAnsi="Garamond"/>
          <w:sz w:val="22"/>
          <w:szCs w:val="22"/>
        </w:rPr>
        <w:t>paration for what lies ahead. By</w:t>
      </w:r>
      <w:r w:rsidRPr="00B44C1A">
        <w:rPr>
          <w:rFonts w:ascii="Garamond" w:hAnsi="Garamond"/>
          <w:sz w:val="22"/>
          <w:szCs w:val="22"/>
        </w:rPr>
        <w:t xml:space="preserve"> the end of the summer</w:t>
      </w:r>
      <w:r w:rsidR="00BA2BC5">
        <w:rPr>
          <w:rFonts w:ascii="Garamond" w:hAnsi="Garamond"/>
          <w:sz w:val="22"/>
          <w:szCs w:val="22"/>
        </w:rPr>
        <w:t>,</w:t>
      </w:r>
      <w:r w:rsidRPr="00B44C1A">
        <w:rPr>
          <w:rFonts w:ascii="Garamond" w:hAnsi="Garamond"/>
          <w:sz w:val="22"/>
          <w:szCs w:val="22"/>
        </w:rPr>
        <w:t xml:space="preserve"> the students are also in a much better position </w:t>
      </w:r>
      <w:r w:rsidR="00842ECC">
        <w:rPr>
          <w:rFonts w:ascii="Garamond" w:hAnsi="Garamond"/>
          <w:sz w:val="22"/>
          <w:szCs w:val="22"/>
        </w:rPr>
        <w:t>to</w:t>
      </w:r>
      <w:r w:rsidRPr="00B44C1A">
        <w:rPr>
          <w:rFonts w:ascii="Garamond" w:hAnsi="Garamond"/>
          <w:sz w:val="22"/>
          <w:szCs w:val="22"/>
        </w:rPr>
        <w:t xml:space="preserve"> prepar</w:t>
      </w:r>
      <w:r w:rsidR="00842ECC">
        <w:rPr>
          <w:rFonts w:ascii="Garamond" w:hAnsi="Garamond"/>
          <w:sz w:val="22"/>
          <w:szCs w:val="22"/>
        </w:rPr>
        <w:t>e</w:t>
      </w:r>
      <w:r w:rsidRPr="00B44C1A">
        <w:rPr>
          <w:rFonts w:ascii="Garamond" w:hAnsi="Garamond"/>
          <w:sz w:val="22"/>
          <w:szCs w:val="22"/>
        </w:rPr>
        <w:t xml:space="preserve"> a talk or a poster which they then present throughout the academic year at several undergraduate research symposia. </w:t>
      </w:r>
      <w:r w:rsidR="00C7533E" w:rsidRPr="00B44C1A">
        <w:rPr>
          <w:rFonts w:ascii="Garamond" w:hAnsi="Garamond"/>
          <w:sz w:val="22"/>
          <w:szCs w:val="22"/>
        </w:rPr>
        <w:t xml:space="preserve">The </w:t>
      </w:r>
      <w:r w:rsidR="009269CD" w:rsidRPr="00B44C1A">
        <w:rPr>
          <w:rFonts w:ascii="Garamond" w:hAnsi="Garamond"/>
          <w:sz w:val="22"/>
          <w:szCs w:val="22"/>
        </w:rPr>
        <w:t>PI</w:t>
      </w:r>
      <w:r w:rsidR="00F01C3D">
        <w:rPr>
          <w:rFonts w:ascii="Garamond" w:hAnsi="Garamond"/>
          <w:sz w:val="22"/>
          <w:szCs w:val="22"/>
        </w:rPr>
        <w:t>’</w:t>
      </w:r>
      <w:r w:rsidR="009269CD" w:rsidRPr="00B44C1A">
        <w:rPr>
          <w:rFonts w:ascii="Garamond" w:hAnsi="Garamond"/>
          <w:sz w:val="22"/>
          <w:szCs w:val="22"/>
        </w:rPr>
        <w:t>s</w:t>
      </w:r>
      <w:r w:rsidR="00C7533E" w:rsidRPr="00B44C1A">
        <w:rPr>
          <w:rFonts w:ascii="Garamond" w:hAnsi="Garamond"/>
          <w:sz w:val="22"/>
          <w:szCs w:val="22"/>
        </w:rPr>
        <w:t xml:space="preserve"> </w:t>
      </w:r>
      <w:r w:rsidR="00406651" w:rsidRPr="00B44C1A">
        <w:rPr>
          <w:rFonts w:ascii="Garamond" w:hAnsi="Garamond"/>
          <w:sz w:val="22"/>
          <w:szCs w:val="22"/>
        </w:rPr>
        <w:t xml:space="preserve">undergraduate </w:t>
      </w:r>
      <w:r w:rsidR="009965AC" w:rsidRPr="00B44C1A">
        <w:rPr>
          <w:rFonts w:ascii="Garamond" w:hAnsi="Garamond"/>
          <w:sz w:val="22"/>
          <w:szCs w:val="22"/>
        </w:rPr>
        <w:t xml:space="preserve">research </w:t>
      </w:r>
      <w:r w:rsidR="009269CD" w:rsidRPr="00B44C1A">
        <w:rPr>
          <w:rFonts w:ascii="Garamond" w:hAnsi="Garamond"/>
          <w:sz w:val="22"/>
          <w:szCs w:val="22"/>
        </w:rPr>
        <w:t xml:space="preserve">students have </w:t>
      </w:r>
      <w:r w:rsidR="001F12D6" w:rsidRPr="00B44C1A">
        <w:rPr>
          <w:rFonts w:ascii="Garamond" w:hAnsi="Garamond"/>
          <w:sz w:val="22"/>
          <w:szCs w:val="22"/>
        </w:rPr>
        <w:t>collectively</w:t>
      </w:r>
      <w:r w:rsidR="00C7533E" w:rsidRPr="00B44C1A">
        <w:rPr>
          <w:rFonts w:ascii="Garamond" w:hAnsi="Garamond"/>
          <w:sz w:val="22"/>
          <w:szCs w:val="22"/>
        </w:rPr>
        <w:t xml:space="preserve"> </w:t>
      </w:r>
      <w:r w:rsidR="009269CD" w:rsidRPr="00B44C1A">
        <w:rPr>
          <w:rFonts w:ascii="Garamond" w:hAnsi="Garamond"/>
          <w:sz w:val="22"/>
          <w:szCs w:val="22"/>
        </w:rPr>
        <w:t xml:space="preserve">presented </w:t>
      </w:r>
      <w:r w:rsidR="00FD79CC" w:rsidRPr="00B44C1A">
        <w:rPr>
          <w:rFonts w:ascii="Garamond" w:hAnsi="Garamond"/>
          <w:sz w:val="22"/>
          <w:szCs w:val="22"/>
        </w:rPr>
        <w:t>1</w:t>
      </w:r>
      <w:r w:rsidR="0070463D" w:rsidRPr="00B44C1A">
        <w:rPr>
          <w:rFonts w:ascii="Garamond" w:hAnsi="Garamond"/>
          <w:sz w:val="22"/>
          <w:szCs w:val="22"/>
        </w:rPr>
        <w:t>5</w:t>
      </w:r>
      <w:r w:rsidR="001F12D6" w:rsidRPr="00B44C1A">
        <w:rPr>
          <w:rFonts w:ascii="Garamond" w:hAnsi="Garamond"/>
          <w:sz w:val="22"/>
          <w:szCs w:val="22"/>
        </w:rPr>
        <w:t>0</w:t>
      </w:r>
      <w:r w:rsidR="000E79A4" w:rsidRPr="00B44C1A">
        <w:rPr>
          <w:rFonts w:ascii="Garamond" w:hAnsi="Garamond"/>
          <w:sz w:val="22"/>
          <w:szCs w:val="22"/>
        </w:rPr>
        <w:t xml:space="preserve"> posters</w:t>
      </w:r>
      <w:r w:rsidR="009269CD" w:rsidRPr="00B44C1A">
        <w:rPr>
          <w:rFonts w:ascii="Garamond" w:hAnsi="Garamond"/>
          <w:sz w:val="22"/>
          <w:szCs w:val="22"/>
        </w:rPr>
        <w:t xml:space="preserve"> </w:t>
      </w:r>
      <w:r w:rsidR="001F12D6" w:rsidRPr="00B44C1A">
        <w:rPr>
          <w:rFonts w:ascii="Garamond" w:hAnsi="Garamond"/>
          <w:sz w:val="22"/>
          <w:szCs w:val="22"/>
        </w:rPr>
        <w:t>and</w:t>
      </w:r>
      <w:r w:rsidR="00C7533E" w:rsidRPr="00B44C1A">
        <w:rPr>
          <w:rFonts w:ascii="Garamond" w:hAnsi="Garamond"/>
          <w:sz w:val="22"/>
          <w:szCs w:val="22"/>
        </w:rPr>
        <w:t xml:space="preserve"> </w:t>
      </w:r>
      <w:r w:rsidR="009269CD" w:rsidRPr="00B44C1A">
        <w:rPr>
          <w:rFonts w:ascii="Garamond" w:hAnsi="Garamond"/>
          <w:sz w:val="22"/>
          <w:szCs w:val="22"/>
        </w:rPr>
        <w:t>talks</w:t>
      </w:r>
      <w:r w:rsidR="001F12D6" w:rsidRPr="00B44C1A">
        <w:rPr>
          <w:rFonts w:ascii="Garamond" w:hAnsi="Garamond"/>
          <w:sz w:val="22"/>
          <w:szCs w:val="22"/>
        </w:rPr>
        <w:t>.</w:t>
      </w:r>
      <w:r w:rsidR="00F01C3D">
        <w:rPr>
          <w:rFonts w:ascii="Garamond" w:hAnsi="Garamond"/>
          <w:sz w:val="22"/>
          <w:szCs w:val="22"/>
        </w:rPr>
        <w:t xml:space="preserve"> </w:t>
      </w:r>
      <w:r w:rsidR="00227C39">
        <w:rPr>
          <w:rFonts w:ascii="Garamond" w:hAnsi="Garamond"/>
          <w:sz w:val="22"/>
          <w:szCs w:val="22"/>
        </w:rPr>
        <w:t xml:space="preserve">In this regard, two additional comments are important. Firstly, the PI has </w:t>
      </w:r>
      <w:r w:rsidR="00407584">
        <w:rPr>
          <w:rFonts w:ascii="Garamond" w:hAnsi="Garamond"/>
          <w:sz w:val="22"/>
          <w:szCs w:val="22"/>
        </w:rPr>
        <w:t xml:space="preserve">been the campus coordinator for NCUR since 2009 chaperoning on average about 25 students to this national event. The proposal budget includes travel </w:t>
      </w:r>
      <w:r w:rsidR="00BA2BC5">
        <w:rPr>
          <w:rFonts w:ascii="Garamond" w:hAnsi="Garamond"/>
          <w:sz w:val="22"/>
          <w:szCs w:val="22"/>
        </w:rPr>
        <w:t xml:space="preserve">annual </w:t>
      </w:r>
      <w:r w:rsidR="00407584">
        <w:rPr>
          <w:rFonts w:ascii="Garamond" w:hAnsi="Garamond"/>
          <w:sz w:val="22"/>
          <w:szCs w:val="22"/>
        </w:rPr>
        <w:t>costs for the two undergraduate researchers to present at NCUR, which indirectly allows our College to send more students to NCUR during the award period. (Our annual budget ceiling to support NCUR travel is presently at $20,000).</w:t>
      </w:r>
      <w:r w:rsidR="004341CB">
        <w:rPr>
          <w:rFonts w:ascii="Garamond" w:hAnsi="Garamond"/>
          <w:sz w:val="22"/>
          <w:szCs w:val="22"/>
        </w:rPr>
        <w:t xml:space="preserve"> Secondly</w:t>
      </w:r>
      <w:r w:rsidR="004341CB" w:rsidRPr="004341CB">
        <w:rPr>
          <w:rFonts w:ascii="Garamond" w:hAnsi="Garamond"/>
          <w:sz w:val="24"/>
          <w:szCs w:val="22"/>
        </w:rPr>
        <w:t xml:space="preserve">, </w:t>
      </w:r>
      <w:r w:rsidR="004341CB" w:rsidRPr="004341CB">
        <w:rPr>
          <w:rFonts w:ascii="Garamond" w:hAnsi="Garamond" w:cs="Arial"/>
          <w:sz w:val="22"/>
          <w:szCs w:val="22"/>
        </w:rPr>
        <w:t xml:space="preserve">with guidance by the PI, the undergraduate students will arrange with their former high schools to present on their summer research experience and College experiences in general during the College’s spring </w:t>
      </w:r>
      <w:r w:rsidR="00BA2BC5">
        <w:rPr>
          <w:rFonts w:ascii="Garamond" w:hAnsi="Garamond" w:cs="Arial"/>
          <w:sz w:val="22"/>
          <w:szCs w:val="22"/>
        </w:rPr>
        <w:t xml:space="preserve">break </w:t>
      </w:r>
      <w:r w:rsidR="004341CB" w:rsidRPr="004341CB">
        <w:rPr>
          <w:rFonts w:ascii="Garamond" w:hAnsi="Garamond" w:cs="Arial"/>
          <w:sz w:val="22"/>
          <w:szCs w:val="22"/>
        </w:rPr>
        <w:t>in March when public schools are in session. As Chair of the Department of Chemistry and Biochemistry, the PI is in the process of instituting this outreach activity for our departmental summer research students. It is a win-win situation for all involved. The Brockport undergraduate students benefit because of the opportunity of honing presentation skills. The high school students benefit because they will gain a better understanding on what College Life is all about and what types of possible opportunities there are. The College at Brockport benefits because of the increased awareness of The College that such outreach activity will bring</w:t>
      </w:r>
      <w:r w:rsidR="00BA2BC5">
        <w:rPr>
          <w:rFonts w:ascii="Garamond" w:hAnsi="Garamond" w:cs="Arial"/>
          <w:sz w:val="22"/>
          <w:szCs w:val="22"/>
        </w:rPr>
        <w:t>.</w:t>
      </w:r>
      <w:r w:rsidR="00407584" w:rsidRPr="004341CB">
        <w:rPr>
          <w:rFonts w:ascii="Garamond" w:hAnsi="Garamond"/>
          <w:sz w:val="24"/>
          <w:szCs w:val="22"/>
        </w:rPr>
        <w:t xml:space="preserve"> </w:t>
      </w:r>
    </w:p>
    <w:p w:rsidR="009E08BE" w:rsidRDefault="006B68CD" w:rsidP="001F12D6">
      <w:pPr>
        <w:ind w:firstLine="360"/>
        <w:jc w:val="both"/>
        <w:rPr>
          <w:rFonts w:ascii="Garamond" w:hAnsi="Garamond"/>
          <w:sz w:val="22"/>
          <w:szCs w:val="22"/>
        </w:rPr>
      </w:pPr>
      <w:r w:rsidRPr="00B44C1A">
        <w:rPr>
          <w:rFonts w:ascii="Garamond" w:hAnsi="Garamond"/>
          <w:sz w:val="22"/>
          <w:szCs w:val="22"/>
        </w:rPr>
        <w:t xml:space="preserve">Overall, </w:t>
      </w:r>
      <w:r w:rsidR="00EA45BC" w:rsidRPr="00B44C1A">
        <w:rPr>
          <w:rFonts w:ascii="Garamond" w:hAnsi="Garamond"/>
          <w:sz w:val="22"/>
          <w:szCs w:val="22"/>
        </w:rPr>
        <w:t>about 2/3</w:t>
      </w:r>
      <w:r w:rsidR="003D4F61" w:rsidRPr="00B44C1A">
        <w:rPr>
          <w:rFonts w:ascii="Garamond" w:hAnsi="Garamond"/>
          <w:sz w:val="22"/>
          <w:szCs w:val="22"/>
        </w:rPr>
        <w:t xml:space="preserve"> of the PI</w:t>
      </w:r>
      <w:r w:rsidR="00DB42C9" w:rsidRPr="00B44C1A">
        <w:rPr>
          <w:rFonts w:ascii="Garamond" w:hAnsi="Garamond"/>
          <w:sz w:val="22"/>
          <w:szCs w:val="22"/>
        </w:rPr>
        <w:t>s</w:t>
      </w:r>
      <w:r w:rsidR="003D4F61" w:rsidRPr="00B44C1A">
        <w:rPr>
          <w:rFonts w:ascii="Garamond" w:hAnsi="Garamond"/>
          <w:sz w:val="22"/>
          <w:szCs w:val="22"/>
        </w:rPr>
        <w:t xml:space="preserve">’ former undergraduate collaborators who </w:t>
      </w:r>
      <w:r w:rsidR="00EA45BC" w:rsidRPr="00B44C1A">
        <w:rPr>
          <w:rFonts w:ascii="Garamond" w:hAnsi="Garamond"/>
          <w:sz w:val="22"/>
          <w:szCs w:val="22"/>
        </w:rPr>
        <w:t>did</w:t>
      </w:r>
      <w:r w:rsidR="003D4F61" w:rsidRPr="00B44C1A">
        <w:rPr>
          <w:rFonts w:ascii="Garamond" w:hAnsi="Garamond"/>
          <w:sz w:val="22"/>
          <w:szCs w:val="22"/>
        </w:rPr>
        <w:t xml:space="preserve"> summer </w:t>
      </w:r>
      <w:r w:rsidR="00EA45BC" w:rsidRPr="00B44C1A">
        <w:rPr>
          <w:rFonts w:ascii="Garamond" w:hAnsi="Garamond"/>
          <w:sz w:val="22"/>
          <w:szCs w:val="22"/>
        </w:rPr>
        <w:t xml:space="preserve">research </w:t>
      </w:r>
      <w:r w:rsidR="003D4F61" w:rsidRPr="00B44C1A">
        <w:rPr>
          <w:rFonts w:ascii="Garamond" w:hAnsi="Garamond"/>
          <w:sz w:val="22"/>
          <w:szCs w:val="22"/>
        </w:rPr>
        <w:t>have gone on to graduate school.</w:t>
      </w:r>
      <w:r w:rsidR="009269CD" w:rsidRPr="00B44C1A">
        <w:rPr>
          <w:rFonts w:ascii="Garamond" w:hAnsi="Garamond"/>
          <w:sz w:val="22"/>
          <w:szCs w:val="22"/>
        </w:rPr>
        <w:t xml:space="preserve"> </w:t>
      </w:r>
      <w:r w:rsidR="003D4F61" w:rsidRPr="00B44C1A">
        <w:rPr>
          <w:rFonts w:ascii="Garamond" w:hAnsi="Garamond"/>
          <w:sz w:val="22"/>
          <w:szCs w:val="22"/>
        </w:rPr>
        <w:t>It is one of the most gratifying aspects f</w:t>
      </w:r>
      <w:r w:rsidR="00784E64" w:rsidRPr="00B44C1A">
        <w:rPr>
          <w:rFonts w:ascii="Garamond" w:hAnsi="Garamond"/>
          <w:sz w:val="22"/>
          <w:szCs w:val="22"/>
        </w:rPr>
        <w:t>or the PI as educator</w:t>
      </w:r>
      <w:r w:rsidR="00EA45BC" w:rsidRPr="00B44C1A">
        <w:rPr>
          <w:rFonts w:ascii="Garamond" w:hAnsi="Garamond"/>
          <w:sz w:val="22"/>
          <w:szCs w:val="22"/>
        </w:rPr>
        <w:t>s</w:t>
      </w:r>
      <w:r w:rsidR="00784E64" w:rsidRPr="00B44C1A">
        <w:rPr>
          <w:rFonts w:ascii="Garamond" w:hAnsi="Garamond"/>
          <w:sz w:val="22"/>
          <w:szCs w:val="22"/>
        </w:rPr>
        <w:t xml:space="preserve"> and research mentor</w:t>
      </w:r>
      <w:r w:rsidR="00EB29DE" w:rsidRPr="00B44C1A">
        <w:rPr>
          <w:rFonts w:ascii="Garamond" w:hAnsi="Garamond"/>
          <w:sz w:val="22"/>
          <w:szCs w:val="22"/>
        </w:rPr>
        <w:t xml:space="preserve"> </w:t>
      </w:r>
      <w:r w:rsidR="003D4F61" w:rsidRPr="00B44C1A">
        <w:rPr>
          <w:rFonts w:ascii="Garamond" w:hAnsi="Garamond"/>
          <w:sz w:val="22"/>
          <w:szCs w:val="22"/>
        </w:rPr>
        <w:t xml:space="preserve">to see former student collaborators </w:t>
      </w:r>
      <w:r w:rsidR="00EB29DE" w:rsidRPr="00B44C1A">
        <w:rPr>
          <w:rFonts w:ascii="Garamond" w:hAnsi="Garamond"/>
          <w:sz w:val="22"/>
          <w:szCs w:val="22"/>
        </w:rPr>
        <w:t>prove they are</w:t>
      </w:r>
      <w:r w:rsidR="003D4F61" w:rsidRPr="00B44C1A">
        <w:rPr>
          <w:rFonts w:ascii="Garamond" w:hAnsi="Garamond"/>
          <w:sz w:val="22"/>
          <w:szCs w:val="22"/>
        </w:rPr>
        <w:t xml:space="preserve"> well prepared for their </w:t>
      </w:r>
      <w:r w:rsidR="00EB29DE" w:rsidRPr="00B44C1A">
        <w:rPr>
          <w:rFonts w:ascii="Garamond" w:hAnsi="Garamond"/>
          <w:sz w:val="22"/>
          <w:szCs w:val="22"/>
        </w:rPr>
        <w:t xml:space="preserve">future </w:t>
      </w:r>
      <w:r w:rsidR="003D4F61" w:rsidRPr="00B44C1A">
        <w:rPr>
          <w:rFonts w:ascii="Garamond" w:hAnsi="Garamond"/>
          <w:sz w:val="22"/>
          <w:szCs w:val="22"/>
        </w:rPr>
        <w:t xml:space="preserve">endeavors. </w:t>
      </w:r>
      <w:r w:rsidR="00784E64" w:rsidRPr="00B44C1A">
        <w:rPr>
          <w:rFonts w:ascii="Garamond" w:hAnsi="Garamond"/>
          <w:sz w:val="22"/>
          <w:szCs w:val="22"/>
        </w:rPr>
        <w:t>I</w:t>
      </w:r>
      <w:r w:rsidR="00AD3E6A" w:rsidRPr="00B44C1A">
        <w:rPr>
          <w:rFonts w:ascii="Garamond" w:hAnsi="Garamond"/>
          <w:sz w:val="22"/>
          <w:szCs w:val="22"/>
        </w:rPr>
        <w:t>n many instances</w:t>
      </w:r>
      <w:r w:rsidR="009965AC" w:rsidRPr="00B44C1A">
        <w:rPr>
          <w:rFonts w:ascii="Garamond" w:hAnsi="Garamond"/>
          <w:sz w:val="22"/>
          <w:szCs w:val="22"/>
        </w:rPr>
        <w:t>,</w:t>
      </w:r>
      <w:r w:rsidR="00F81F11" w:rsidRPr="00B44C1A">
        <w:rPr>
          <w:rFonts w:ascii="Garamond" w:hAnsi="Garamond"/>
          <w:sz w:val="22"/>
          <w:szCs w:val="22"/>
        </w:rPr>
        <w:t xml:space="preserve"> the students </w:t>
      </w:r>
      <w:r w:rsidR="00784E64" w:rsidRPr="00B44C1A">
        <w:rPr>
          <w:rFonts w:ascii="Garamond" w:hAnsi="Garamond"/>
          <w:sz w:val="22"/>
          <w:szCs w:val="22"/>
        </w:rPr>
        <w:t xml:space="preserve">have </w:t>
      </w:r>
      <w:r w:rsidR="00F81F11" w:rsidRPr="00B44C1A">
        <w:rPr>
          <w:rFonts w:ascii="Garamond" w:hAnsi="Garamond"/>
          <w:sz w:val="22"/>
          <w:szCs w:val="22"/>
        </w:rPr>
        <w:t>undergo</w:t>
      </w:r>
      <w:r w:rsidR="00784E64" w:rsidRPr="00B44C1A">
        <w:rPr>
          <w:rFonts w:ascii="Garamond" w:hAnsi="Garamond"/>
          <w:sz w:val="22"/>
          <w:szCs w:val="22"/>
        </w:rPr>
        <w:t>ne</w:t>
      </w:r>
      <w:r w:rsidR="00F81F11" w:rsidRPr="00B44C1A">
        <w:rPr>
          <w:rFonts w:ascii="Garamond" w:hAnsi="Garamond"/>
          <w:sz w:val="22"/>
          <w:szCs w:val="22"/>
        </w:rPr>
        <w:t xml:space="preserve"> significant personal developments. </w:t>
      </w:r>
      <w:r w:rsidR="00642181" w:rsidRPr="00B44C1A">
        <w:rPr>
          <w:rFonts w:ascii="Garamond" w:hAnsi="Garamond"/>
          <w:sz w:val="22"/>
          <w:szCs w:val="22"/>
        </w:rPr>
        <w:t xml:space="preserve">Joseph </w:t>
      </w:r>
      <w:r w:rsidR="00FD79CC" w:rsidRPr="00B44C1A">
        <w:rPr>
          <w:rFonts w:ascii="Garamond" w:hAnsi="Garamond"/>
          <w:sz w:val="22"/>
          <w:szCs w:val="22"/>
        </w:rPr>
        <w:t xml:space="preserve">(Joe) </w:t>
      </w:r>
      <w:r w:rsidR="00642181" w:rsidRPr="00B44C1A">
        <w:rPr>
          <w:rFonts w:ascii="Garamond" w:hAnsi="Garamond"/>
          <w:sz w:val="22"/>
          <w:szCs w:val="22"/>
        </w:rPr>
        <w:t>Russo</w:t>
      </w:r>
      <w:r w:rsidR="00A24416" w:rsidRPr="00B44C1A">
        <w:rPr>
          <w:rFonts w:ascii="Garamond" w:hAnsi="Garamond"/>
          <w:sz w:val="22"/>
          <w:szCs w:val="22"/>
        </w:rPr>
        <w:t>, who was supported by NSF award# 0842960,</w:t>
      </w:r>
      <w:r w:rsidR="00642181" w:rsidRPr="00B44C1A">
        <w:rPr>
          <w:rFonts w:ascii="Garamond" w:hAnsi="Garamond"/>
          <w:sz w:val="22"/>
          <w:szCs w:val="22"/>
        </w:rPr>
        <w:t xml:space="preserve"> is certainly a great example</w:t>
      </w:r>
      <w:r w:rsidR="003D4F61" w:rsidRPr="00B44C1A">
        <w:rPr>
          <w:rFonts w:ascii="Garamond" w:hAnsi="Garamond"/>
          <w:sz w:val="22"/>
          <w:szCs w:val="22"/>
        </w:rPr>
        <w:t xml:space="preserve"> of a student</w:t>
      </w:r>
      <w:r w:rsidR="00642181" w:rsidRPr="00B44C1A">
        <w:rPr>
          <w:rFonts w:ascii="Garamond" w:hAnsi="Garamond"/>
          <w:sz w:val="22"/>
          <w:szCs w:val="22"/>
        </w:rPr>
        <w:t xml:space="preserve"> who changed from a seemingly disinter</w:t>
      </w:r>
      <w:r w:rsidR="003D4F61" w:rsidRPr="00B44C1A">
        <w:rPr>
          <w:rFonts w:ascii="Garamond" w:hAnsi="Garamond"/>
          <w:sz w:val="22"/>
          <w:szCs w:val="22"/>
        </w:rPr>
        <w:t>ested freshma</w:t>
      </w:r>
      <w:r w:rsidR="00642181" w:rsidRPr="00B44C1A">
        <w:rPr>
          <w:rFonts w:ascii="Garamond" w:hAnsi="Garamond"/>
          <w:sz w:val="22"/>
          <w:szCs w:val="22"/>
        </w:rPr>
        <w:t>n</w:t>
      </w:r>
      <w:r w:rsidR="00D839E1" w:rsidRPr="00B44C1A">
        <w:rPr>
          <w:rFonts w:ascii="Garamond" w:hAnsi="Garamond"/>
          <w:sz w:val="22"/>
          <w:szCs w:val="22"/>
        </w:rPr>
        <w:t xml:space="preserve"> to a confident graduate</w:t>
      </w:r>
      <w:r w:rsidR="00B3375C" w:rsidRPr="00B44C1A">
        <w:rPr>
          <w:rFonts w:ascii="Garamond" w:hAnsi="Garamond"/>
          <w:sz w:val="22"/>
          <w:szCs w:val="22"/>
        </w:rPr>
        <w:t>.</w:t>
      </w:r>
      <w:r w:rsidR="00D839E1" w:rsidRPr="00B44C1A">
        <w:rPr>
          <w:rFonts w:ascii="Garamond" w:hAnsi="Garamond"/>
          <w:sz w:val="22"/>
          <w:szCs w:val="22"/>
        </w:rPr>
        <w:t xml:space="preserve"> </w:t>
      </w:r>
      <w:r w:rsidR="00B3375C" w:rsidRPr="00B44C1A">
        <w:rPr>
          <w:rFonts w:ascii="Garamond" w:hAnsi="Garamond"/>
          <w:sz w:val="22"/>
          <w:szCs w:val="22"/>
        </w:rPr>
        <w:t>He</w:t>
      </w:r>
      <w:r w:rsidR="00D839E1" w:rsidRPr="00B44C1A">
        <w:rPr>
          <w:rFonts w:ascii="Garamond" w:hAnsi="Garamond"/>
          <w:sz w:val="22"/>
          <w:szCs w:val="22"/>
        </w:rPr>
        <w:t xml:space="preserve"> </w:t>
      </w:r>
      <w:r w:rsidRPr="00B44C1A">
        <w:rPr>
          <w:rFonts w:ascii="Garamond" w:hAnsi="Garamond"/>
          <w:sz w:val="22"/>
          <w:szCs w:val="22"/>
        </w:rPr>
        <w:t>eventual</w:t>
      </w:r>
      <w:r w:rsidR="003D4F61" w:rsidRPr="00B44C1A">
        <w:rPr>
          <w:rFonts w:ascii="Garamond" w:hAnsi="Garamond"/>
          <w:sz w:val="22"/>
          <w:szCs w:val="22"/>
        </w:rPr>
        <w:t xml:space="preserve">ly </w:t>
      </w:r>
      <w:r w:rsidR="00D839E1" w:rsidRPr="00B44C1A">
        <w:rPr>
          <w:rFonts w:ascii="Garamond" w:hAnsi="Garamond"/>
          <w:sz w:val="22"/>
          <w:szCs w:val="22"/>
        </w:rPr>
        <w:t xml:space="preserve">completed </w:t>
      </w:r>
      <w:r w:rsidR="003D4F61" w:rsidRPr="00B44C1A">
        <w:rPr>
          <w:rFonts w:ascii="Garamond" w:hAnsi="Garamond"/>
          <w:sz w:val="22"/>
          <w:szCs w:val="22"/>
        </w:rPr>
        <w:t xml:space="preserve">a Chemical Engineering </w:t>
      </w:r>
      <w:r w:rsidR="0068364C" w:rsidRPr="00B44C1A">
        <w:rPr>
          <w:rFonts w:ascii="Garamond" w:hAnsi="Garamond"/>
          <w:sz w:val="22"/>
          <w:szCs w:val="22"/>
        </w:rPr>
        <w:t>Master’s</w:t>
      </w:r>
      <w:r w:rsidR="00FD39B8" w:rsidRPr="00B44C1A">
        <w:rPr>
          <w:rFonts w:ascii="Garamond" w:hAnsi="Garamond"/>
          <w:sz w:val="22"/>
          <w:szCs w:val="22"/>
        </w:rPr>
        <w:t xml:space="preserve"> degree at New Jersey Institute of Technology</w:t>
      </w:r>
      <w:r w:rsidRPr="00B44C1A">
        <w:rPr>
          <w:rFonts w:ascii="Garamond" w:hAnsi="Garamond"/>
          <w:sz w:val="22"/>
          <w:szCs w:val="22"/>
        </w:rPr>
        <w:t xml:space="preserve"> and </w:t>
      </w:r>
      <w:r w:rsidR="004341CB">
        <w:rPr>
          <w:rFonts w:ascii="Garamond" w:hAnsi="Garamond"/>
          <w:sz w:val="22"/>
          <w:szCs w:val="22"/>
        </w:rPr>
        <w:t xml:space="preserve">after working a several years as a </w:t>
      </w:r>
      <w:r w:rsidR="00C07BB0" w:rsidRPr="00B44C1A">
        <w:rPr>
          <w:rFonts w:ascii="Garamond" w:hAnsi="Garamond"/>
          <w:sz w:val="22"/>
          <w:szCs w:val="22"/>
        </w:rPr>
        <w:t>scientist</w:t>
      </w:r>
      <w:r w:rsidR="00307B38" w:rsidRPr="00B44C1A">
        <w:rPr>
          <w:rFonts w:ascii="Garamond" w:hAnsi="Garamond"/>
          <w:sz w:val="22"/>
          <w:szCs w:val="22"/>
        </w:rPr>
        <w:t xml:space="preserve"> at </w:t>
      </w:r>
      <w:r w:rsidR="000152E9" w:rsidRPr="00B44C1A">
        <w:rPr>
          <w:rFonts w:ascii="Garamond" w:hAnsi="Garamond"/>
          <w:sz w:val="22"/>
          <w:szCs w:val="22"/>
        </w:rPr>
        <w:t>Nice-Pak Products</w:t>
      </w:r>
      <w:r w:rsidR="004341CB">
        <w:rPr>
          <w:rFonts w:ascii="Garamond" w:hAnsi="Garamond"/>
          <w:sz w:val="22"/>
          <w:szCs w:val="22"/>
        </w:rPr>
        <w:t xml:space="preserve"> is presently</w:t>
      </w:r>
      <w:r w:rsidR="004341CB" w:rsidRPr="00B44C1A">
        <w:rPr>
          <w:rFonts w:ascii="Garamond" w:hAnsi="Garamond"/>
          <w:sz w:val="22"/>
          <w:szCs w:val="22"/>
        </w:rPr>
        <w:t xml:space="preserve"> working </w:t>
      </w:r>
      <w:r w:rsidR="004341CB">
        <w:rPr>
          <w:rFonts w:ascii="Garamond" w:hAnsi="Garamond"/>
          <w:sz w:val="22"/>
          <w:szCs w:val="22"/>
        </w:rPr>
        <w:t>in product development with the California based Honest Company, founded in 2011 by actress Jessica Alba</w:t>
      </w:r>
      <w:r w:rsidR="00642181" w:rsidRPr="00B44C1A">
        <w:rPr>
          <w:rFonts w:ascii="Garamond" w:hAnsi="Garamond"/>
          <w:sz w:val="22"/>
          <w:szCs w:val="22"/>
        </w:rPr>
        <w:t>.</w:t>
      </w:r>
      <w:r w:rsidR="009269CD" w:rsidRPr="00B44C1A">
        <w:rPr>
          <w:rFonts w:ascii="Garamond" w:hAnsi="Garamond"/>
          <w:sz w:val="22"/>
          <w:szCs w:val="22"/>
        </w:rPr>
        <w:t xml:space="preserve"> </w:t>
      </w:r>
      <w:r w:rsidR="00EB29DE" w:rsidRPr="00B44C1A">
        <w:rPr>
          <w:rFonts w:ascii="Garamond" w:hAnsi="Garamond"/>
          <w:sz w:val="22"/>
          <w:szCs w:val="22"/>
        </w:rPr>
        <w:t>After leaving Brockport, Joe email</w:t>
      </w:r>
      <w:r w:rsidR="00561218" w:rsidRPr="00B44C1A">
        <w:rPr>
          <w:rFonts w:ascii="Garamond" w:hAnsi="Garamond"/>
          <w:sz w:val="22"/>
          <w:szCs w:val="22"/>
        </w:rPr>
        <w:t>ed the PI and informed him of a</w:t>
      </w:r>
      <w:r w:rsidR="00642181" w:rsidRPr="00B44C1A">
        <w:rPr>
          <w:rFonts w:ascii="Garamond" w:hAnsi="Garamond"/>
          <w:sz w:val="22"/>
          <w:szCs w:val="22"/>
        </w:rPr>
        <w:t xml:space="preserve"> personal</w:t>
      </w:r>
      <w:r w:rsidR="00EB29DE" w:rsidRPr="00B44C1A">
        <w:rPr>
          <w:rFonts w:ascii="Garamond" w:hAnsi="Garamond"/>
          <w:sz w:val="22"/>
          <w:szCs w:val="22"/>
        </w:rPr>
        <w:t xml:space="preserve"> note</w:t>
      </w:r>
      <w:r w:rsidR="00642181" w:rsidRPr="00B44C1A">
        <w:rPr>
          <w:rFonts w:ascii="Garamond" w:hAnsi="Garamond"/>
          <w:sz w:val="22"/>
          <w:szCs w:val="22"/>
        </w:rPr>
        <w:t xml:space="preserve"> </w:t>
      </w:r>
      <w:r w:rsidR="00EB29DE" w:rsidRPr="00B44C1A">
        <w:rPr>
          <w:rFonts w:ascii="Garamond" w:hAnsi="Garamond"/>
          <w:sz w:val="22"/>
          <w:szCs w:val="22"/>
        </w:rPr>
        <w:t xml:space="preserve">secreted </w:t>
      </w:r>
      <w:r w:rsidR="00642181" w:rsidRPr="00B44C1A">
        <w:rPr>
          <w:rFonts w:ascii="Garamond" w:hAnsi="Garamond"/>
          <w:sz w:val="22"/>
          <w:szCs w:val="22"/>
        </w:rPr>
        <w:t>into his laboratory notebook</w:t>
      </w:r>
      <w:r w:rsidR="00071B66" w:rsidRPr="00B44C1A">
        <w:rPr>
          <w:rFonts w:ascii="Garamond" w:hAnsi="Garamond"/>
          <w:sz w:val="22"/>
          <w:szCs w:val="22"/>
        </w:rPr>
        <w:t xml:space="preserve"> in which </w:t>
      </w:r>
      <w:r w:rsidR="00BA2BC5">
        <w:rPr>
          <w:rFonts w:ascii="Garamond" w:hAnsi="Garamond"/>
          <w:sz w:val="22"/>
          <w:szCs w:val="22"/>
        </w:rPr>
        <w:t>h</w:t>
      </w:r>
      <w:r w:rsidR="00642181" w:rsidRPr="00B44C1A">
        <w:rPr>
          <w:rFonts w:ascii="Garamond" w:hAnsi="Garamond"/>
          <w:sz w:val="22"/>
          <w:szCs w:val="22"/>
        </w:rPr>
        <w:t>e wrote:</w:t>
      </w:r>
      <w:r w:rsidR="009269CD" w:rsidRPr="00B44C1A">
        <w:rPr>
          <w:rFonts w:ascii="Garamond" w:hAnsi="Garamond"/>
          <w:sz w:val="22"/>
          <w:szCs w:val="22"/>
        </w:rPr>
        <w:t xml:space="preserve"> </w:t>
      </w:r>
      <w:r w:rsidR="00642181" w:rsidRPr="00B44C1A">
        <w:rPr>
          <w:rFonts w:ascii="Garamond" w:hAnsi="Garamond"/>
          <w:sz w:val="22"/>
          <w:szCs w:val="22"/>
        </w:rPr>
        <w:t>“Dr. Hoffmann, thank you for everything, for giving me opportunities I could otherwise not have. Research helped me be more serious about what I want to do in my future, and I grew as a scientist and an adult. I’m so grateful for all that you have done for me, and I will always have the u</w:t>
      </w:r>
      <w:r w:rsidR="00320586" w:rsidRPr="00B44C1A">
        <w:rPr>
          <w:rFonts w:ascii="Garamond" w:hAnsi="Garamond"/>
          <w:sz w:val="22"/>
          <w:szCs w:val="22"/>
        </w:rPr>
        <w:t>t</w:t>
      </w:r>
      <w:r w:rsidR="00642181" w:rsidRPr="00B44C1A">
        <w:rPr>
          <w:rFonts w:ascii="Garamond" w:hAnsi="Garamond"/>
          <w:sz w:val="22"/>
          <w:szCs w:val="22"/>
        </w:rPr>
        <w:t xml:space="preserve">most respect for you. You have made things possible for me that I otherwise would not have thought possible. Thanks so much!!! Best wishes, Joe Russo”. Clearly, without </w:t>
      </w:r>
      <w:r w:rsidR="00B3375C" w:rsidRPr="00B44C1A">
        <w:rPr>
          <w:rFonts w:ascii="Garamond" w:hAnsi="Garamond"/>
          <w:sz w:val="22"/>
          <w:szCs w:val="22"/>
        </w:rPr>
        <w:t>the NSF award</w:t>
      </w:r>
      <w:r w:rsidR="009965AC" w:rsidRPr="00B44C1A">
        <w:rPr>
          <w:rFonts w:ascii="Garamond" w:hAnsi="Garamond"/>
          <w:sz w:val="22"/>
          <w:szCs w:val="22"/>
        </w:rPr>
        <w:t xml:space="preserve"> </w:t>
      </w:r>
      <w:r w:rsidR="00642181" w:rsidRPr="00B44C1A">
        <w:rPr>
          <w:rFonts w:ascii="Garamond" w:hAnsi="Garamond"/>
          <w:sz w:val="22"/>
          <w:szCs w:val="22"/>
        </w:rPr>
        <w:t>none of that would have happened.</w:t>
      </w:r>
      <w:r w:rsidR="009E08BE">
        <w:rPr>
          <w:rFonts w:ascii="Garamond" w:hAnsi="Garamond"/>
          <w:sz w:val="22"/>
          <w:szCs w:val="22"/>
        </w:rPr>
        <w:t xml:space="preserve"> After a period of three summers conducting research</w:t>
      </w:r>
      <w:r w:rsidR="00842ECC">
        <w:rPr>
          <w:rFonts w:ascii="Garamond" w:hAnsi="Garamond"/>
          <w:sz w:val="22"/>
          <w:szCs w:val="22"/>
        </w:rPr>
        <w:t xml:space="preserve"> </w:t>
      </w:r>
      <w:r w:rsidR="009E08BE">
        <w:rPr>
          <w:rFonts w:ascii="Garamond" w:hAnsi="Garamond"/>
          <w:sz w:val="22"/>
          <w:szCs w:val="22"/>
        </w:rPr>
        <w:t>as “Mercator Fellow” with the Buntkowsky group</w:t>
      </w:r>
      <w:r w:rsidR="00842ECC">
        <w:rPr>
          <w:rFonts w:ascii="Garamond" w:hAnsi="Garamond"/>
          <w:sz w:val="22"/>
          <w:szCs w:val="22"/>
        </w:rPr>
        <w:t xml:space="preserve"> without supervising undergraduate research with Brockport students</w:t>
      </w:r>
      <w:r w:rsidR="009E08BE">
        <w:rPr>
          <w:rFonts w:ascii="Garamond" w:hAnsi="Garamond"/>
          <w:sz w:val="22"/>
          <w:szCs w:val="22"/>
        </w:rPr>
        <w:t xml:space="preserve">, the PI was eager to mentor students for summer research again in summers 2018 and 2019. It became clear that the most effective way of continuing the research collaborations with Profs. Buntkowsky and Vogel while still mentoring Brockport undergraduate research students is to bring them along to Darmstadt, which brings up the final </w:t>
      </w:r>
      <w:r w:rsidR="00123B99" w:rsidRPr="00B44C1A">
        <w:rPr>
          <w:rFonts w:ascii="Garamond" w:hAnsi="Garamond"/>
          <w:sz w:val="22"/>
          <w:szCs w:val="22"/>
        </w:rPr>
        <w:t>broade</w:t>
      </w:r>
      <w:r w:rsidR="009E08BE">
        <w:rPr>
          <w:rFonts w:ascii="Garamond" w:hAnsi="Garamond"/>
          <w:sz w:val="22"/>
          <w:szCs w:val="22"/>
        </w:rPr>
        <w:t>r impact consideration in this RUI impact statement.</w:t>
      </w:r>
    </w:p>
    <w:p w:rsidR="00123B99" w:rsidRPr="00B44C1A" w:rsidRDefault="009E08BE" w:rsidP="001F12D6">
      <w:pPr>
        <w:ind w:firstLine="360"/>
        <w:jc w:val="both"/>
        <w:rPr>
          <w:rFonts w:ascii="Garamond" w:hAnsi="Garamond"/>
          <w:sz w:val="22"/>
          <w:szCs w:val="22"/>
        </w:rPr>
      </w:pPr>
      <w:r>
        <w:rPr>
          <w:rFonts w:ascii="Garamond" w:hAnsi="Garamond"/>
          <w:sz w:val="22"/>
          <w:szCs w:val="22"/>
        </w:rPr>
        <w:t>T</w:t>
      </w:r>
      <w:r w:rsidR="00123B99" w:rsidRPr="00B44C1A">
        <w:rPr>
          <w:rFonts w:ascii="Garamond" w:hAnsi="Garamond"/>
          <w:sz w:val="22"/>
          <w:szCs w:val="22"/>
        </w:rPr>
        <w:t xml:space="preserve">he award will </w:t>
      </w:r>
      <w:r w:rsidR="00C7064B" w:rsidRPr="00B44C1A">
        <w:rPr>
          <w:rFonts w:ascii="Garamond" w:hAnsi="Garamond"/>
          <w:sz w:val="22"/>
          <w:szCs w:val="22"/>
        </w:rPr>
        <w:t xml:space="preserve">significantly </w:t>
      </w:r>
      <w:r w:rsidR="00123B99" w:rsidRPr="00B44C1A">
        <w:rPr>
          <w:rFonts w:ascii="Garamond" w:hAnsi="Garamond"/>
          <w:sz w:val="22"/>
          <w:szCs w:val="22"/>
        </w:rPr>
        <w:t xml:space="preserve">strengthen </w:t>
      </w:r>
      <w:r w:rsidR="00FA2C63" w:rsidRPr="00B44C1A">
        <w:rPr>
          <w:rFonts w:ascii="Garamond" w:hAnsi="Garamond"/>
          <w:sz w:val="22"/>
          <w:szCs w:val="22"/>
        </w:rPr>
        <w:t>a</w:t>
      </w:r>
      <w:r w:rsidR="003C7EB2" w:rsidRPr="00B44C1A">
        <w:rPr>
          <w:rFonts w:ascii="Garamond" w:hAnsi="Garamond"/>
          <w:sz w:val="22"/>
          <w:szCs w:val="22"/>
        </w:rPr>
        <w:t xml:space="preserve"> </w:t>
      </w:r>
      <w:r w:rsidR="00C4640D">
        <w:rPr>
          <w:rFonts w:ascii="Garamond" w:hAnsi="Garamond"/>
          <w:sz w:val="22"/>
          <w:szCs w:val="22"/>
        </w:rPr>
        <w:t>seminal</w:t>
      </w:r>
      <w:r w:rsidR="00123B99" w:rsidRPr="00B44C1A">
        <w:rPr>
          <w:rFonts w:ascii="Garamond" w:hAnsi="Garamond"/>
          <w:sz w:val="22"/>
          <w:szCs w:val="22"/>
        </w:rPr>
        <w:t xml:space="preserve"> US-German research collaboration between the PI and the </w:t>
      </w:r>
      <w:r w:rsidR="00FA2C63" w:rsidRPr="00B44C1A">
        <w:rPr>
          <w:rFonts w:ascii="Garamond" w:hAnsi="Garamond"/>
          <w:sz w:val="22"/>
          <w:szCs w:val="22"/>
        </w:rPr>
        <w:t xml:space="preserve">Buntkowsky </w:t>
      </w:r>
      <w:r w:rsidR="00BA2BC5">
        <w:rPr>
          <w:rFonts w:ascii="Garamond" w:hAnsi="Garamond"/>
          <w:sz w:val="22"/>
          <w:szCs w:val="22"/>
        </w:rPr>
        <w:t xml:space="preserve">group </w:t>
      </w:r>
      <w:r>
        <w:rPr>
          <w:rFonts w:ascii="Garamond" w:hAnsi="Garamond"/>
          <w:sz w:val="22"/>
          <w:szCs w:val="22"/>
        </w:rPr>
        <w:t xml:space="preserve">and </w:t>
      </w:r>
      <w:r w:rsidR="00BA2BC5">
        <w:rPr>
          <w:rFonts w:ascii="Garamond" w:hAnsi="Garamond"/>
          <w:sz w:val="22"/>
          <w:szCs w:val="22"/>
        </w:rPr>
        <w:t xml:space="preserve">now also the </w:t>
      </w:r>
      <w:r>
        <w:rPr>
          <w:rFonts w:ascii="Garamond" w:hAnsi="Garamond"/>
          <w:sz w:val="22"/>
          <w:szCs w:val="22"/>
        </w:rPr>
        <w:t xml:space="preserve">Vogel </w:t>
      </w:r>
      <w:r w:rsidR="00FA2C63" w:rsidRPr="00B44C1A">
        <w:rPr>
          <w:rFonts w:ascii="Garamond" w:hAnsi="Garamond"/>
          <w:sz w:val="22"/>
          <w:szCs w:val="22"/>
        </w:rPr>
        <w:t>group</w:t>
      </w:r>
      <w:r w:rsidR="00C4640D">
        <w:rPr>
          <w:rFonts w:ascii="Garamond" w:hAnsi="Garamond"/>
          <w:sz w:val="22"/>
          <w:szCs w:val="22"/>
        </w:rPr>
        <w:t xml:space="preserve"> at</w:t>
      </w:r>
      <w:r w:rsidR="00A24416" w:rsidRPr="00B44C1A">
        <w:rPr>
          <w:rFonts w:ascii="Garamond" w:hAnsi="Garamond"/>
          <w:sz w:val="22"/>
          <w:szCs w:val="22"/>
        </w:rPr>
        <w:t xml:space="preserve"> </w:t>
      </w:r>
      <w:r w:rsidR="007859B3" w:rsidRPr="00B44C1A">
        <w:rPr>
          <w:rFonts w:ascii="Garamond" w:hAnsi="Garamond"/>
          <w:sz w:val="22"/>
          <w:szCs w:val="22"/>
        </w:rPr>
        <w:t>TU Darmstadt</w:t>
      </w:r>
      <w:r w:rsidR="00903AC7" w:rsidRPr="00B44C1A">
        <w:rPr>
          <w:rFonts w:ascii="Garamond" w:hAnsi="Garamond"/>
          <w:sz w:val="22"/>
          <w:szCs w:val="22"/>
        </w:rPr>
        <w:t>.</w:t>
      </w:r>
      <w:r w:rsidR="009B10D8" w:rsidRPr="00B44C1A">
        <w:rPr>
          <w:rFonts w:ascii="Garamond" w:hAnsi="Garamond"/>
          <w:sz w:val="22"/>
          <w:szCs w:val="22"/>
        </w:rPr>
        <w:t xml:space="preserve"> </w:t>
      </w:r>
      <w:r w:rsidR="00903AC7" w:rsidRPr="00B44C1A">
        <w:rPr>
          <w:rFonts w:ascii="Garamond" w:hAnsi="Garamond"/>
          <w:sz w:val="22"/>
          <w:szCs w:val="22"/>
        </w:rPr>
        <w:t>A</w:t>
      </w:r>
      <w:r w:rsidR="00733C60" w:rsidRPr="00B44C1A">
        <w:rPr>
          <w:rFonts w:ascii="Garamond" w:hAnsi="Garamond"/>
          <w:sz w:val="22"/>
          <w:szCs w:val="22"/>
        </w:rPr>
        <w:t>s described in the project description</w:t>
      </w:r>
      <w:r w:rsidR="00903AC7" w:rsidRPr="00C4640D">
        <w:rPr>
          <w:rFonts w:ascii="Garamond" w:hAnsi="Garamond"/>
          <w:sz w:val="22"/>
          <w:szCs w:val="22"/>
        </w:rPr>
        <w:t xml:space="preserve">, </w:t>
      </w:r>
      <w:r w:rsidR="00C4640D">
        <w:rPr>
          <w:rFonts w:ascii="Garamond" w:hAnsi="Garamond" w:cs="Arial"/>
          <w:sz w:val="22"/>
          <w:szCs w:val="22"/>
        </w:rPr>
        <w:t>t</w:t>
      </w:r>
      <w:r w:rsidR="00C4640D" w:rsidRPr="00C4640D">
        <w:rPr>
          <w:rFonts w:ascii="Garamond" w:hAnsi="Garamond" w:cs="Arial"/>
          <w:sz w:val="22"/>
          <w:szCs w:val="22"/>
        </w:rPr>
        <w:t xml:space="preserve">he PI has been a guest researcher </w:t>
      </w:r>
      <w:r w:rsidR="00BA2BC5">
        <w:rPr>
          <w:rFonts w:ascii="Garamond" w:hAnsi="Garamond" w:cs="Arial"/>
          <w:sz w:val="22"/>
          <w:szCs w:val="22"/>
        </w:rPr>
        <w:t>at Darmstadt</w:t>
      </w:r>
      <w:r w:rsidR="00BA2BC5" w:rsidRPr="00BA2BC5">
        <w:rPr>
          <w:rFonts w:ascii="Garamond" w:hAnsi="Garamond" w:cs="Arial"/>
          <w:sz w:val="22"/>
          <w:szCs w:val="22"/>
        </w:rPr>
        <w:t xml:space="preserve"> </w:t>
      </w:r>
      <w:r w:rsidR="00BA2BC5" w:rsidRPr="00C4640D">
        <w:rPr>
          <w:rFonts w:ascii="Garamond" w:hAnsi="Garamond" w:cs="Arial"/>
          <w:sz w:val="22"/>
          <w:szCs w:val="22"/>
        </w:rPr>
        <w:t>since 2015</w:t>
      </w:r>
      <w:r w:rsidR="00BA2BC5">
        <w:rPr>
          <w:rFonts w:ascii="Garamond" w:hAnsi="Garamond" w:cs="Arial"/>
          <w:sz w:val="22"/>
          <w:szCs w:val="22"/>
        </w:rPr>
        <w:t xml:space="preserve"> as a, </w:t>
      </w:r>
      <w:r w:rsidR="00BA2BC5" w:rsidRPr="00C4640D">
        <w:rPr>
          <w:rFonts w:ascii="Garamond" w:hAnsi="Garamond" w:cs="Arial"/>
          <w:sz w:val="22"/>
          <w:szCs w:val="22"/>
        </w:rPr>
        <w:t>Deutsche Forschungsgemeinschaft (DFG)</w:t>
      </w:r>
      <w:r w:rsidR="00BA2BC5">
        <w:rPr>
          <w:rFonts w:ascii="Garamond" w:hAnsi="Garamond" w:cs="Arial"/>
          <w:sz w:val="22"/>
          <w:szCs w:val="22"/>
        </w:rPr>
        <w:t xml:space="preserve"> funded </w:t>
      </w:r>
      <w:r w:rsidR="00C4640D" w:rsidRPr="00C4640D">
        <w:rPr>
          <w:rFonts w:ascii="Garamond" w:hAnsi="Garamond" w:cs="Arial"/>
          <w:sz w:val="22"/>
          <w:szCs w:val="22"/>
        </w:rPr>
        <w:t>Mercator Fellow</w:t>
      </w:r>
      <w:r w:rsidR="00C4640D">
        <w:rPr>
          <w:rFonts w:ascii="Garamond" w:hAnsi="Garamond" w:cs="Arial"/>
          <w:sz w:val="22"/>
          <w:szCs w:val="22"/>
        </w:rPr>
        <w:t>.</w:t>
      </w:r>
      <w:r w:rsidR="00C4640D" w:rsidRPr="00C4640D">
        <w:rPr>
          <w:rFonts w:ascii="Garamond" w:hAnsi="Garamond" w:cs="Arial"/>
          <w:sz w:val="22"/>
          <w:szCs w:val="22"/>
        </w:rPr>
        <w:t xml:space="preserve"> The research funding has just been renewed by DFG </w:t>
      </w:r>
      <w:r w:rsidR="00C4640D">
        <w:rPr>
          <w:rFonts w:ascii="Garamond" w:hAnsi="Garamond" w:cs="Arial"/>
          <w:sz w:val="22"/>
          <w:szCs w:val="22"/>
        </w:rPr>
        <w:t>and</w:t>
      </w:r>
      <w:r w:rsidR="00C4640D" w:rsidRPr="00C4640D">
        <w:rPr>
          <w:rFonts w:ascii="Garamond" w:hAnsi="Garamond" w:cs="Arial"/>
          <w:sz w:val="22"/>
          <w:szCs w:val="22"/>
        </w:rPr>
        <w:t xml:space="preserve"> will allow for PI research stays in summers 2020 and 2021 as well as a planned sabbatical</w:t>
      </w:r>
      <w:r w:rsidR="00842ECC">
        <w:rPr>
          <w:rFonts w:ascii="Garamond" w:hAnsi="Garamond" w:cs="Arial"/>
          <w:sz w:val="22"/>
          <w:szCs w:val="22"/>
        </w:rPr>
        <w:t xml:space="preserve"> leave</w:t>
      </w:r>
      <w:r w:rsidR="00C4640D" w:rsidRPr="00C4640D">
        <w:rPr>
          <w:rFonts w:ascii="Garamond" w:hAnsi="Garamond" w:cs="Arial"/>
          <w:sz w:val="22"/>
          <w:szCs w:val="22"/>
        </w:rPr>
        <w:t xml:space="preserve"> in summer and fall of 2022. </w:t>
      </w:r>
      <w:r w:rsidR="00C4640D">
        <w:rPr>
          <w:rFonts w:ascii="Garamond" w:hAnsi="Garamond" w:cs="Arial"/>
          <w:sz w:val="22"/>
          <w:szCs w:val="22"/>
        </w:rPr>
        <w:t>Therefore,</w:t>
      </w:r>
      <w:r w:rsidR="008276FF">
        <w:rPr>
          <w:rFonts w:ascii="Garamond" w:hAnsi="Garamond" w:cs="Arial"/>
          <w:sz w:val="22"/>
          <w:szCs w:val="22"/>
        </w:rPr>
        <w:t xml:space="preserve"> </w:t>
      </w:r>
      <w:r w:rsidR="00BA2BC5">
        <w:rPr>
          <w:rFonts w:ascii="Garamond" w:hAnsi="Garamond" w:cs="Arial"/>
          <w:sz w:val="22"/>
          <w:szCs w:val="22"/>
        </w:rPr>
        <w:t xml:space="preserve">the </w:t>
      </w:r>
      <w:r w:rsidR="008276FF">
        <w:rPr>
          <w:rFonts w:ascii="Garamond" w:hAnsi="Garamond" w:cs="Arial"/>
          <w:sz w:val="22"/>
          <w:szCs w:val="22"/>
        </w:rPr>
        <w:t>budget of this proposal includes only support for the undergraduate students</w:t>
      </w:r>
      <w:r w:rsidR="00BA2BC5">
        <w:rPr>
          <w:rFonts w:ascii="Garamond" w:hAnsi="Garamond" w:cs="Arial"/>
          <w:sz w:val="22"/>
          <w:szCs w:val="22"/>
        </w:rPr>
        <w:t>, not the PI,</w:t>
      </w:r>
      <w:r w:rsidR="008276FF">
        <w:rPr>
          <w:rFonts w:ascii="Garamond" w:hAnsi="Garamond" w:cs="Arial"/>
          <w:sz w:val="22"/>
          <w:szCs w:val="22"/>
        </w:rPr>
        <w:t xml:space="preserve"> to further promote ongoing efforts by </w:t>
      </w:r>
      <w:r w:rsidR="00C4640D" w:rsidRPr="00C4640D">
        <w:rPr>
          <w:rFonts w:ascii="Garamond" w:hAnsi="Garamond" w:cs="Arial"/>
          <w:sz w:val="22"/>
          <w:szCs w:val="22"/>
        </w:rPr>
        <w:t xml:space="preserve">Professor Buntkowsky and the PI to establish a regular </w:t>
      </w:r>
      <w:r w:rsidR="008276FF">
        <w:rPr>
          <w:rFonts w:ascii="Garamond" w:hAnsi="Garamond" w:cs="Arial"/>
          <w:sz w:val="22"/>
          <w:szCs w:val="22"/>
        </w:rPr>
        <w:t>exchange of student researchers. So far</w:t>
      </w:r>
      <w:r w:rsidR="00BA2BC5">
        <w:rPr>
          <w:rFonts w:ascii="Garamond" w:hAnsi="Garamond" w:cs="Arial"/>
          <w:sz w:val="22"/>
          <w:szCs w:val="22"/>
        </w:rPr>
        <w:t>,</w:t>
      </w:r>
      <w:r w:rsidR="008276FF">
        <w:rPr>
          <w:rFonts w:ascii="Garamond" w:hAnsi="Garamond" w:cs="Arial"/>
          <w:sz w:val="22"/>
          <w:szCs w:val="22"/>
        </w:rPr>
        <w:t xml:space="preserve"> a total of </w:t>
      </w:r>
      <w:r w:rsidR="00BA2BC5">
        <w:rPr>
          <w:rFonts w:ascii="Garamond" w:hAnsi="Garamond" w:cs="Arial"/>
          <w:sz w:val="22"/>
          <w:szCs w:val="22"/>
        </w:rPr>
        <w:t>three</w:t>
      </w:r>
      <w:r w:rsidR="00C4640D" w:rsidRPr="00C4640D">
        <w:rPr>
          <w:rFonts w:ascii="Garamond" w:hAnsi="Garamond" w:cs="Arial"/>
          <w:sz w:val="22"/>
          <w:szCs w:val="22"/>
        </w:rPr>
        <w:t xml:space="preserve"> German undergraduate</w:t>
      </w:r>
      <w:r w:rsidR="00BA2BC5">
        <w:rPr>
          <w:rFonts w:ascii="Garamond" w:hAnsi="Garamond" w:cs="Arial"/>
          <w:sz w:val="22"/>
          <w:szCs w:val="22"/>
        </w:rPr>
        <w:t>s</w:t>
      </w:r>
      <w:r w:rsidR="008276FF">
        <w:rPr>
          <w:rFonts w:ascii="Garamond" w:hAnsi="Garamond" w:cs="Arial"/>
          <w:sz w:val="22"/>
          <w:szCs w:val="22"/>
        </w:rPr>
        <w:t xml:space="preserve"> have</w:t>
      </w:r>
      <w:r w:rsidR="00C4640D" w:rsidRPr="00C4640D">
        <w:rPr>
          <w:rFonts w:ascii="Garamond" w:hAnsi="Garamond" w:cs="Arial"/>
          <w:sz w:val="22"/>
          <w:szCs w:val="22"/>
        </w:rPr>
        <w:t xml:space="preserve"> conduct</w:t>
      </w:r>
      <w:r w:rsidR="008276FF">
        <w:rPr>
          <w:rFonts w:ascii="Garamond" w:hAnsi="Garamond" w:cs="Arial"/>
          <w:sz w:val="22"/>
          <w:szCs w:val="22"/>
        </w:rPr>
        <w:t>ed</w:t>
      </w:r>
      <w:r w:rsidR="00C4640D" w:rsidRPr="00C4640D">
        <w:rPr>
          <w:rFonts w:ascii="Garamond" w:hAnsi="Garamond" w:cs="Arial"/>
          <w:sz w:val="22"/>
          <w:szCs w:val="22"/>
        </w:rPr>
        <w:t xml:space="preserve"> research at Brockport in summers 2018 and 2019 and one Brockport student conduct</w:t>
      </w:r>
      <w:r w:rsidR="008276FF">
        <w:rPr>
          <w:rFonts w:ascii="Garamond" w:hAnsi="Garamond" w:cs="Arial"/>
          <w:sz w:val="22"/>
          <w:szCs w:val="22"/>
        </w:rPr>
        <w:t>ed</w:t>
      </w:r>
      <w:r w:rsidR="00C4640D" w:rsidRPr="00C4640D">
        <w:rPr>
          <w:rFonts w:ascii="Garamond" w:hAnsi="Garamond" w:cs="Arial"/>
          <w:sz w:val="22"/>
          <w:szCs w:val="22"/>
        </w:rPr>
        <w:t xml:space="preserve"> research with the PI in Darmstadt in summer 2019</w:t>
      </w:r>
      <w:r w:rsidR="008276FF">
        <w:rPr>
          <w:rFonts w:ascii="Garamond" w:hAnsi="Garamond" w:cs="Arial"/>
          <w:sz w:val="22"/>
          <w:szCs w:val="22"/>
        </w:rPr>
        <w:t xml:space="preserve">. </w:t>
      </w:r>
      <w:r w:rsidR="008276FF" w:rsidRPr="008276FF">
        <w:rPr>
          <w:rFonts w:ascii="Garamond" w:hAnsi="Garamond" w:cs="Arial"/>
          <w:sz w:val="22"/>
          <w:szCs w:val="22"/>
        </w:rPr>
        <w:t xml:space="preserve">We </w:t>
      </w:r>
      <w:r w:rsidR="008276FF">
        <w:rPr>
          <w:rFonts w:ascii="Garamond" w:hAnsi="Garamond" w:cs="Arial"/>
          <w:sz w:val="22"/>
          <w:szCs w:val="22"/>
        </w:rPr>
        <w:t xml:space="preserve">wish to expand on these efforts and </w:t>
      </w:r>
      <w:r w:rsidR="008276FF" w:rsidRPr="008276FF">
        <w:rPr>
          <w:rFonts w:ascii="Garamond" w:hAnsi="Garamond" w:cs="Arial"/>
          <w:sz w:val="22"/>
          <w:szCs w:val="22"/>
        </w:rPr>
        <w:t>will explore during the award period possibilities to involve additional faculty at Darmstadt as hosts of Brockport undergraduates for summer research to ultimately be able to seek support from NSF’s International Research Experiences for Students (IRES) program, which requires a minimum US student cohort of four students.</w:t>
      </w:r>
      <w:r w:rsidR="008276FF">
        <w:rPr>
          <w:rFonts w:ascii="Garamond" w:hAnsi="Garamond" w:cs="Arial"/>
          <w:sz w:val="22"/>
          <w:szCs w:val="22"/>
        </w:rPr>
        <w:t xml:space="preserve"> </w:t>
      </w:r>
    </w:p>
    <w:p w:rsidR="006A71E7" w:rsidRDefault="006A71E7" w:rsidP="00F87C75">
      <w:pPr>
        <w:ind w:firstLine="360"/>
        <w:jc w:val="both"/>
        <w:rPr>
          <w:rFonts w:ascii="Garamond" w:hAnsi="Garamond"/>
          <w:sz w:val="22"/>
          <w:szCs w:val="22"/>
        </w:rPr>
      </w:pPr>
      <w:r w:rsidRPr="00B44C1A">
        <w:rPr>
          <w:rFonts w:ascii="Garamond" w:hAnsi="Garamond"/>
          <w:sz w:val="22"/>
          <w:szCs w:val="22"/>
        </w:rPr>
        <w:t xml:space="preserve">In </w:t>
      </w:r>
      <w:r w:rsidR="00347055" w:rsidRPr="00B44C1A">
        <w:rPr>
          <w:rFonts w:ascii="Garamond" w:hAnsi="Garamond"/>
          <w:sz w:val="22"/>
          <w:szCs w:val="22"/>
        </w:rPr>
        <w:t>conclusion</w:t>
      </w:r>
      <w:r w:rsidR="003C7EB2" w:rsidRPr="00B44C1A">
        <w:rPr>
          <w:rFonts w:ascii="Garamond" w:hAnsi="Garamond"/>
          <w:sz w:val="22"/>
          <w:szCs w:val="22"/>
        </w:rPr>
        <w:t>,</w:t>
      </w:r>
      <w:r w:rsidRPr="00B44C1A">
        <w:rPr>
          <w:rFonts w:ascii="Garamond" w:hAnsi="Garamond"/>
          <w:sz w:val="22"/>
          <w:szCs w:val="22"/>
        </w:rPr>
        <w:t xml:space="preserve"> the broader impacts of </w:t>
      </w:r>
      <w:r w:rsidR="00FD3FB2" w:rsidRPr="00B44C1A">
        <w:rPr>
          <w:rFonts w:ascii="Garamond" w:hAnsi="Garamond"/>
          <w:sz w:val="22"/>
          <w:szCs w:val="22"/>
        </w:rPr>
        <w:t xml:space="preserve">this </w:t>
      </w:r>
      <w:r w:rsidR="00842ECC">
        <w:rPr>
          <w:rFonts w:ascii="Garamond" w:hAnsi="Garamond"/>
          <w:sz w:val="22"/>
          <w:szCs w:val="22"/>
        </w:rPr>
        <w:t>proposal significantly promote</w:t>
      </w:r>
      <w:r w:rsidRPr="00B44C1A">
        <w:rPr>
          <w:rFonts w:ascii="Garamond" w:hAnsi="Garamond"/>
          <w:sz w:val="22"/>
          <w:szCs w:val="22"/>
        </w:rPr>
        <w:t xml:space="preserve"> many of NSF’s goals inc</w:t>
      </w:r>
      <w:r w:rsidR="00B55AA0" w:rsidRPr="00B44C1A">
        <w:rPr>
          <w:rFonts w:ascii="Garamond" w:hAnsi="Garamond"/>
          <w:sz w:val="22"/>
          <w:szCs w:val="22"/>
        </w:rPr>
        <w:t>luding</w:t>
      </w:r>
      <w:r w:rsidRPr="00B44C1A">
        <w:rPr>
          <w:rFonts w:ascii="Garamond" w:hAnsi="Garamond"/>
          <w:sz w:val="22"/>
          <w:szCs w:val="22"/>
        </w:rPr>
        <w:t xml:space="preserve"> </w:t>
      </w:r>
      <w:r w:rsidR="00785F14" w:rsidRPr="00B44C1A">
        <w:rPr>
          <w:rFonts w:ascii="Garamond" w:hAnsi="Garamond"/>
          <w:sz w:val="22"/>
          <w:szCs w:val="22"/>
        </w:rPr>
        <w:t>the promotion of c</w:t>
      </w:r>
      <w:r w:rsidR="009615D0" w:rsidRPr="00B44C1A">
        <w:rPr>
          <w:rFonts w:ascii="Garamond" w:hAnsi="Garamond"/>
          <w:sz w:val="22"/>
          <w:szCs w:val="22"/>
        </w:rPr>
        <w:t xml:space="preserve">ollaborations with </w:t>
      </w:r>
      <w:r w:rsidR="008276FF">
        <w:rPr>
          <w:rFonts w:ascii="Garamond" w:hAnsi="Garamond"/>
          <w:sz w:val="22"/>
          <w:szCs w:val="22"/>
        </w:rPr>
        <w:t>international</w:t>
      </w:r>
      <w:r w:rsidR="00C55468" w:rsidRPr="00B44C1A">
        <w:rPr>
          <w:rFonts w:ascii="Garamond" w:hAnsi="Garamond"/>
          <w:sz w:val="22"/>
          <w:szCs w:val="22"/>
        </w:rPr>
        <w:t xml:space="preserve"> </w:t>
      </w:r>
      <w:r w:rsidR="00785F14" w:rsidRPr="00B44C1A">
        <w:rPr>
          <w:rFonts w:ascii="Garamond" w:hAnsi="Garamond"/>
          <w:sz w:val="22"/>
          <w:szCs w:val="22"/>
        </w:rPr>
        <w:t xml:space="preserve">partners, </w:t>
      </w:r>
      <w:r w:rsidR="008276FF">
        <w:rPr>
          <w:rFonts w:ascii="Garamond" w:hAnsi="Garamond"/>
          <w:sz w:val="22"/>
          <w:szCs w:val="22"/>
        </w:rPr>
        <w:t>the integration of research into</w:t>
      </w:r>
      <w:r w:rsidRPr="00B44C1A">
        <w:rPr>
          <w:rFonts w:ascii="Garamond" w:hAnsi="Garamond"/>
          <w:sz w:val="22"/>
          <w:szCs w:val="22"/>
        </w:rPr>
        <w:t xml:space="preserve"> teaching,</w:t>
      </w:r>
      <w:r w:rsidR="00785F14" w:rsidRPr="00B44C1A">
        <w:rPr>
          <w:rFonts w:ascii="Garamond" w:hAnsi="Garamond"/>
          <w:sz w:val="22"/>
          <w:szCs w:val="22"/>
        </w:rPr>
        <w:t xml:space="preserve"> and</w:t>
      </w:r>
      <w:r w:rsidR="00B3375C" w:rsidRPr="00B44C1A">
        <w:rPr>
          <w:rFonts w:ascii="Garamond" w:hAnsi="Garamond"/>
          <w:sz w:val="22"/>
          <w:szCs w:val="22"/>
        </w:rPr>
        <w:t>, most importantly,</w:t>
      </w:r>
      <w:r w:rsidRPr="00B44C1A">
        <w:rPr>
          <w:rFonts w:ascii="Garamond" w:hAnsi="Garamond"/>
          <w:sz w:val="22"/>
          <w:szCs w:val="22"/>
        </w:rPr>
        <w:t xml:space="preserve"> </w:t>
      </w:r>
      <w:r w:rsidR="00785F14" w:rsidRPr="00B44C1A">
        <w:rPr>
          <w:rFonts w:ascii="Garamond" w:hAnsi="Garamond"/>
          <w:sz w:val="22"/>
          <w:szCs w:val="22"/>
        </w:rPr>
        <w:t>the promotion and training of</w:t>
      </w:r>
      <w:r w:rsidR="00B55AA0" w:rsidRPr="00B44C1A">
        <w:rPr>
          <w:rFonts w:ascii="Garamond" w:hAnsi="Garamond"/>
          <w:sz w:val="22"/>
          <w:szCs w:val="22"/>
        </w:rPr>
        <w:t xml:space="preserve"> the next generation of scientists</w:t>
      </w:r>
      <w:r w:rsidRPr="00B44C1A">
        <w:rPr>
          <w:rFonts w:ascii="Garamond" w:hAnsi="Garamond"/>
          <w:sz w:val="22"/>
          <w:szCs w:val="22"/>
        </w:rPr>
        <w:t xml:space="preserve">. </w:t>
      </w:r>
    </w:p>
    <w:p w:rsidR="000A63C8" w:rsidRDefault="000A63C8" w:rsidP="00F87C75">
      <w:pPr>
        <w:ind w:firstLine="360"/>
        <w:jc w:val="both"/>
        <w:rPr>
          <w:rFonts w:ascii="Garamond" w:hAnsi="Garamond"/>
          <w:sz w:val="22"/>
          <w:szCs w:val="22"/>
        </w:rPr>
      </w:pPr>
    </w:p>
    <w:p w:rsidR="00F51AA0" w:rsidRPr="000A63C8" w:rsidRDefault="00F51AA0" w:rsidP="00F87C75">
      <w:pPr>
        <w:ind w:firstLine="360"/>
        <w:jc w:val="both"/>
        <w:rPr>
          <w:rFonts w:ascii="Garamond" w:hAnsi="Garamond"/>
          <w:b/>
          <w:sz w:val="22"/>
          <w:szCs w:val="22"/>
        </w:rPr>
      </w:pPr>
      <w:r w:rsidRPr="000A63C8">
        <w:rPr>
          <w:rFonts w:ascii="Garamond" w:hAnsi="Garamond"/>
          <w:b/>
          <w:sz w:val="22"/>
          <w:szCs w:val="22"/>
        </w:rPr>
        <w:t>References</w:t>
      </w:r>
      <w:r w:rsidR="000A63C8">
        <w:rPr>
          <w:rFonts w:ascii="Garamond" w:hAnsi="Garamond"/>
          <w:b/>
          <w:sz w:val="22"/>
          <w:szCs w:val="22"/>
        </w:rPr>
        <w:t>:</w:t>
      </w:r>
    </w:p>
    <w:p w:rsidR="000A63C8" w:rsidRPr="000A63C8" w:rsidRDefault="00F51AA0" w:rsidP="000A63C8">
      <w:pPr>
        <w:pStyle w:val="EndNoteBibliography"/>
        <w:ind w:left="360" w:hanging="360"/>
      </w:pPr>
      <w:r>
        <w:rPr>
          <w:szCs w:val="22"/>
        </w:rPr>
        <w:fldChar w:fldCharType="begin"/>
      </w:r>
      <w:r>
        <w:rPr>
          <w:szCs w:val="22"/>
        </w:rPr>
        <w:instrText xml:space="preserve"> ADDIN EN.REFLIST </w:instrText>
      </w:r>
      <w:r>
        <w:rPr>
          <w:szCs w:val="22"/>
        </w:rPr>
        <w:fldChar w:fldCharType="separate"/>
      </w:r>
      <w:bookmarkStart w:id="1" w:name="_ENREF_1"/>
      <w:r w:rsidR="000A63C8" w:rsidRPr="000A63C8">
        <w:t>1.</w:t>
      </w:r>
      <w:r w:rsidR="000A63C8" w:rsidRPr="000A63C8">
        <w:tab/>
        <w:t xml:space="preserve">(a) Hoffmann, M. M., A Classroom Exercise Aimed at the Development of an Intuitive Understanding of P-V-T Phase Behavior of Fluids. </w:t>
      </w:r>
      <w:r w:rsidR="000A63C8" w:rsidRPr="000A63C8">
        <w:rPr>
          <w:i/>
        </w:rPr>
        <w:t xml:space="preserve">J. Chem. Educ. </w:t>
      </w:r>
      <w:r w:rsidR="000A63C8" w:rsidRPr="000A63C8">
        <w:rPr>
          <w:b/>
        </w:rPr>
        <w:t>2004</w:t>
      </w:r>
      <w:r w:rsidR="000A63C8" w:rsidRPr="000A63C8">
        <w:t xml:space="preserve">, </w:t>
      </w:r>
      <w:r w:rsidR="000A63C8" w:rsidRPr="000A63C8">
        <w:rPr>
          <w:i/>
        </w:rPr>
        <w:t>81</w:t>
      </w:r>
      <w:r w:rsidR="000A63C8" w:rsidRPr="000A63C8">
        <w:t>, 376-378;</w:t>
      </w:r>
      <w:bookmarkEnd w:id="1"/>
      <w:r w:rsidR="000A63C8" w:rsidRPr="000A63C8">
        <w:t xml:space="preserve"> </w:t>
      </w:r>
      <w:bookmarkStart w:id="2" w:name="_ENREF_2"/>
      <w:r w:rsidR="000A63C8" w:rsidRPr="000A63C8">
        <w:t xml:space="preserve">(b) Hoffmann, M. M., An Interactive Spreadsheet for Demonstration of Basic NMR and Fourier Transform Concepts. </w:t>
      </w:r>
      <w:r w:rsidR="000A63C8" w:rsidRPr="000A63C8">
        <w:rPr>
          <w:i/>
        </w:rPr>
        <w:t xml:space="preserve">J. Chem. Educ. </w:t>
      </w:r>
      <w:r w:rsidR="000A63C8" w:rsidRPr="000A63C8">
        <w:rPr>
          <w:b/>
        </w:rPr>
        <w:t>2009</w:t>
      </w:r>
      <w:r w:rsidR="000A63C8" w:rsidRPr="000A63C8">
        <w:t xml:space="preserve">, </w:t>
      </w:r>
      <w:r w:rsidR="000A63C8" w:rsidRPr="000A63C8">
        <w:rPr>
          <w:i/>
        </w:rPr>
        <w:t>86</w:t>
      </w:r>
      <w:r w:rsidR="000A63C8" w:rsidRPr="000A63C8">
        <w:t>, 399;</w:t>
      </w:r>
      <w:bookmarkEnd w:id="2"/>
      <w:r w:rsidR="000A63C8" w:rsidRPr="000A63C8">
        <w:t xml:space="preserve"> </w:t>
      </w:r>
      <w:bookmarkStart w:id="3" w:name="_ENREF_3"/>
      <w:r w:rsidR="000A63C8" w:rsidRPr="000A63C8">
        <w:t xml:space="preserve">(c) Hoffmann, M. M.; Caccamis, J. T.; Heitz, M. P.; Schlecht, K. D., Quantitative Analysis of Nail Polish Remover Using Nuclear Magnetic Resonance Spectroscopy Revisited. </w:t>
      </w:r>
      <w:r w:rsidR="000A63C8" w:rsidRPr="000A63C8">
        <w:rPr>
          <w:i/>
        </w:rPr>
        <w:t xml:space="preserve">J. Chem. Educ. </w:t>
      </w:r>
      <w:r w:rsidR="000A63C8" w:rsidRPr="000A63C8">
        <w:rPr>
          <w:b/>
        </w:rPr>
        <w:t>2008</w:t>
      </w:r>
      <w:r w:rsidR="000A63C8" w:rsidRPr="000A63C8">
        <w:t xml:space="preserve">, </w:t>
      </w:r>
      <w:r w:rsidR="000A63C8" w:rsidRPr="000A63C8">
        <w:rPr>
          <w:i/>
        </w:rPr>
        <w:t>85</w:t>
      </w:r>
      <w:r w:rsidR="000A63C8" w:rsidRPr="000A63C8">
        <w:t>, 1421-1423;</w:t>
      </w:r>
      <w:bookmarkEnd w:id="3"/>
      <w:r w:rsidR="000A63C8" w:rsidRPr="000A63C8">
        <w:t xml:space="preserve"> </w:t>
      </w:r>
      <w:bookmarkStart w:id="4" w:name="_ENREF_4"/>
      <w:r w:rsidR="000A63C8" w:rsidRPr="000A63C8">
        <w:t xml:space="preserve">(d) Hoffmann, M. M.; Salter, J. D., Measuring P-V-T Phase Behavior with a Variable Volume View Cell. </w:t>
      </w:r>
      <w:r w:rsidR="000A63C8" w:rsidRPr="000A63C8">
        <w:rPr>
          <w:i/>
        </w:rPr>
        <w:t xml:space="preserve">J. Chem. Educ. </w:t>
      </w:r>
      <w:r w:rsidR="000A63C8" w:rsidRPr="000A63C8">
        <w:rPr>
          <w:b/>
        </w:rPr>
        <w:t>2004</w:t>
      </w:r>
      <w:r w:rsidR="000A63C8" w:rsidRPr="000A63C8">
        <w:t xml:space="preserve">, </w:t>
      </w:r>
      <w:r w:rsidR="000A63C8" w:rsidRPr="000A63C8">
        <w:rPr>
          <w:i/>
        </w:rPr>
        <w:t>81</w:t>
      </w:r>
      <w:r w:rsidR="000A63C8" w:rsidRPr="000A63C8">
        <w:t>, 411-413;</w:t>
      </w:r>
      <w:bookmarkEnd w:id="4"/>
      <w:r w:rsidR="000A63C8" w:rsidRPr="000A63C8">
        <w:t xml:space="preserve"> </w:t>
      </w:r>
      <w:bookmarkStart w:id="5" w:name="_ENREF_5"/>
      <w:r w:rsidR="000A63C8" w:rsidRPr="000A63C8">
        <w:t xml:space="preserve">(e) Seedhouse, S. J.; Hoffmann, M. M., Magnetic Field Gradient Calibration as an Experiment to Illustrate Magnetic Resonance Imaging. </w:t>
      </w:r>
      <w:r w:rsidR="000A63C8" w:rsidRPr="000A63C8">
        <w:rPr>
          <w:i/>
        </w:rPr>
        <w:t xml:space="preserve">J. Chem. Educ. </w:t>
      </w:r>
      <w:r w:rsidR="000A63C8" w:rsidRPr="000A63C8">
        <w:rPr>
          <w:b/>
        </w:rPr>
        <w:t>2008</w:t>
      </w:r>
      <w:r w:rsidR="000A63C8" w:rsidRPr="000A63C8">
        <w:t xml:space="preserve">, </w:t>
      </w:r>
      <w:r w:rsidR="000A63C8" w:rsidRPr="000A63C8">
        <w:rPr>
          <w:i/>
        </w:rPr>
        <w:t>85</w:t>
      </w:r>
      <w:r w:rsidR="000A63C8" w:rsidRPr="000A63C8">
        <w:t>, 836-838;</w:t>
      </w:r>
      <w:bookmarkEnd w:id="5"/>
      <w:r w:rsidR="000A63C8" w:rsidRPr="000A63C8">
        <w:t xml:space="preserve"> </w:t>
      </w:r>
      <w:bookmarkStart w:id="6" w:name="_ENREF_6"/>
      <w:r w:rsidR="000A63C8" w:rsidRPr="000A63C8">
        <w:t xml:space="preserve">(f) Woodworth, J. K.; Terrance, J. C.; Hoffmann, M. M., Using Nuclear Magnetic Resonance Spectroscopy for Measuring Ternary Phase Diagrams. </w:t>
      </w:r>
      <w:r w:rsidR="000A63C8" w:rsidRPr="000A63C8">
        <w:rPr>
          <w:i/>
        </w:rPr>
        <w:t xml:space="preserve">J. Chem. Educ. </w:t>
      </w:r>
      <w:r w:rsidR="000A63C8" w:rsidRPr="000A63C8">
        <w:rPr>
          <w:b/>
        </w:rPr>
        <w:t>2006</w:t>
      </w:r>
      <w:r w:rsidR="000A63C8" w:rsidRPr="000A63C8">
        <w:t xml:space="preserve">, </w:t>
      </w:r>
      <w:r w:rsidR="000A63C8" w:rsidRPr="000A63C8">
        <w:rPr>
          <w:i/>
        </w:rPr>
        <w:t>83</w:t>
      </w:r>
      <w:r w:rsidR="000A63C8" w:rsidRPr="000A63C8">
        <w:t>, 1065-1066;</w:t>
      </w:r>
      <w:bookmarkEnd w:id="6"/>
      <w:r w:rsidR="000A63C8" w:rsidRPr="000A63C8">
        <w:t xml:space="preserve"> </w:t>
      </w:r>
      <w:bookmarkStart w:id="7" w:name="_ENREF_7"/>
      <w:r w:rsidR="000A63C8" w:rsidRPr="000A63C8">
        <w:t xml:space="preserve">(g) Zagari, J.; Hoffmann, M. M., Polydispersity Analysis of Polyethylene Glycol by Gas and Liquid Chromatography. </w:t>
      </w:r>
      <w:r w:rsidR="000A63C8" w:rsidRPr="000A63C8">
        <w:rPr>
          <w:i/>
        </w:rPr>
        <w:t xml:space="preserve">Chem. Educ. </w:t>
      </w:r>
      <w:r w:rsidR="000A63C8" w:rsidRPr="000A63C8">
        <w:rPr>
          <w:b/>
        </w:rPr>
        <w:t>2019</w:t>
      </w:r>
      <w:r w:rsidR="000A63C8" w:rsidRPr="000A63C8">
        <w:t xml:space="preserve">, </w:t>
      </w:r>
      <w:r w:rsidR="000A63C8" w:rsidRPr="000A63C8">
        <w:rPr>
          <w:i/>
        </w:rPr>
        <w:t>24</w:t>
      </w:r>
      <w:r w:rsidR="000A63C8" w:rsidRPr="000A63C8">
        <w:t>, 5.</w:t>
      </w:r>
      <w:bookmarkEnd w:id="7"/>
    </w:p>
    <w:p w:rsidR="000A63C8" w:rsidRPr="000A63C8" w:rsidRDefault="000A63C8" w:rsidP="000A63C8">
      <w:pPr>
        <w:pStyle w:val="EndNoteBibliography"/>
        <w:ind w:left="360" w:hanging="360"/>
      </w:pPr>
      <w:bookmarkStart w:id="8" w:name="_ENREF_8"/>
      <w:r w:rsidRPr="000A63C8">
        <w:t>2.</w:t>
      </w:r>
      <w:r w:rsidRPr="000A63C8">
        <w:tab/>
        <w:t xml:space="preserve">Hoffmann, M. M.; Bothe, S.; Gutmann, T.; Hartmann, F.-F.; Reggelin, M.; Buntkowsky, G., Directly Vs Indirectly Enhanced </w:t>
      </w:r>
      <w:r w:rsidRPr="000A63C8">
        <w:rPr>
          <w:vertAlign w:val="superscript"/>
        </w:rPr>
        <w:t>13</w:t>
      </w:r>
      <w:r w:rsidRPr="000A63C8">
        <w:t xml:space="preserve">C in Dynamic Nuclear Polarization Magic Angle Spinning NMR Experiments of Nonionic Surfactant Systems. </w:t>
      </w:r>
      <w:r w:rsidRPr="000A63C8">
        <w:rPr>
          <w:i/>
        </w:rPr>
        <w:t xml:space="preserve">J. Phys. Chem. C </w:t>
      </w:r>
      <w:r w:rsidRPr="000A63C8">
        <w:rPr>
          <w:b/>
        </w:rPr>
        <w:t>2017</w:t>
      </w:r>
      <w:r w:rsidRPr="000A63C8">
        <w:t xml:space="preserve">, </w:t>
      </w:r>
      <w:r w:rsidRPr="000A63C8">
        <w:rPr>
          <w:i/>
        </w:rPr>
        <w:t>121</w:t>
      </w:r>
      <w:r w:rsidRPr="000A63C8">
        <w:t>, 2418-2427.</w:t>
      </w:r>
      <w:bookmarkEnd w:id="8"/>
    </w:p>
    <w:p w:rsidR="00F51AA0" w:rsidRPr="00B44C1A" w:rsidRDefault="000A63C8" w:rsidP="00BA2BC5">
      <w:pPr>
        <w:pStyle w:val="EndNoteBibliography"/>
        <w:ind w:left="360" w:hanging="360"/>
        <w:rPr>
          <w:szCs w:val="22"/>
        </w:rPr>
      </w:pPr>
      <w:bookmarkStart w:id="9" w:name="_ENREF_9"/>
      <w:r w:rsidRPr="000A63C8">
        <w:t>3.</w:t>
      </w:r>
      <w:r w:rsidRPr="000A63C8">
        <w:tab/>
        <w:t xml:space="preserve">O'Donnell, K.; Botelho, J.; Brown, J.; González, G. M.; Head, W., Undergraduate Research and Its Impact on Student Success for Underrepresented Students. </w:t>
      </w:r>
      <w:r w:rsidRPr="000A63C8">
        <w:rPr>
          <w:i/>
        </w:rPr>
        <w:t xml:space="preserve">New Dir. Higher Educ. </w:t>
      </w:r>
      <w:r w:rsidRPr="000A63C8">
        <w:rPr>
          <w:b/>
        </w:rPr>
        <w:t>2015</w:t>
      </w:r>
      <w:r w:rsidRPr="000A63C8">
        <w:t xml:space="preserve">, </w:t>
      </w:r>
      <w:r w:rsidRPr="000A63C8">
        <w:rPr>
          <w:i/>
        </w:rPr>
        <w:t>2015</w:t>
      </w:r>
      <w:r w:rsidRPr="000A63C8">
        <w:t>, 27-38.</w:t>
      </w:r>
      <w:bookmarkEnd w:id="9"/>
      <w:r w:rsidR="00F51AA0">
        <w:rPr>
          <w:szCs w:val="22"/>
        </w:rPr>
        <w:fldChar w:fldCharType="end"/>
      </w:r>
    </w:p>
    <w:sectPr w:rsidR="00F51AA0" w:rsidRPr="00B44C1A" w:rsidSect="00B4135D">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2AFD" w:rsidRDefault="005F2AFD">
      <w:r>
        <w:separator/>
      </w:r>
    </w:p>
  </w:endnote>
  <w:endnote w:type="continuationSeparator" w:id="0">
    <w:p w:rsidR="005F2AFD" w:rsidRDefault="005F2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Palatino">
    <w:altName w:val="Book Antiqu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0299" w:rsidRDefault="001340B4">
    <w:pPr>
      <w:pStyle w:val="Footer"/>
      <w:framePr w:wrap="around" w:vAnchor="text" w:hAnchor="margin" w:xAlign="right" w:y="1"/>
      <w:rPr>
        <w:rStyle w:val="PageNumber"/>
      </w:rPr>
    </w:pPr>
    <w:r>
      <w:rPr>
        <w:rStyle w:val="PageNumber"/>
      </w:rPr>
      <w:fldChar w:fldCharType="begin"/>
    </w:r>
    <w:r w:rsidR="00BD0299">
      <w:rPr>
        <w:rStyle w:val="PageNumber"/>
      </w:rPr>
      <w:instrText xml:space="preserve">PAGE  </w:instrText>
    </w:r>
    <w:r>
      <w:rPr>
        <w:rStyle w:val="PageNumber"/>
      </w:rPr>
      <w:fldChar w:fldCharType="end"/>
    </w:r>
  </w:p>
  <w:p w:rsidR="00BD0299" w:rsidRDefault="00BD029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0299" w:rsidRDefault="001340B4">
    <w:pPr>
      <w:pStyle w:val="Footer"/>
      <w:framePr w:wrap="around" w:vAnchor="text" w:hAnchor="margin" w:xAlign="right" w:y="1"/>
      <w:rPr>
        <w:rStyle w:val="PageNumber"/>
      </w:rPr>
    </w:pPr>
    <w:r>
      <w:rPr>
        <w:rStyle w:val="PageNumber"/>
      </w:rPr>
      <w:fldChar w:fldCharType="begin"/>
    </w:r>
    <w:r w:rsidR="00BD0299">
      <w:rPr>
        <w:rStyle w:val="PageNumber"/>
      </w:rPr>
      <w:instrText xml:space="preserve">PAGE  </w:instrText>
    </w:r>
    <w:r>
      <w:rPr>
        <w:rStyle w:val="PageNumber"/>
      </w:rPr>
      <w:fldChar w:fldCharType="separate"/>
    </w:r>
    <w:r w:rsidR="00435EF4">
      <w:rPr>
        <w:rStyle w:val="PageNumber"/>
        <w:noProof/>
      </w:rPr>
      <w:t>4</w:t>
    </w:r>
    <w:r>
      <w:rPr>
        <w:rStyle w:val="PageNumber"/>
      </w:rPr>
      <w:fldChar w:fldCharType="end"/>
    </w:r>
  </w:p>
  <w:p w:rsidR="00BD0299" w:rsidRDefault="00BD0299">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E09" w:rsidRDefault="005C5E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2AFD" w:rsidRDefault="005F2AFD">
      <w:r>
        <w:separator/>
      </w:r>
    </w:p>
  </w:footnote>
  <w:footnote w:type="continuationSeparator" w:id="0">
    <w:p w:rsidR="005F2AFD" w:rsidRDefault="005F2A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0299" w:rsidRDefault="001340B4">
    <w:pPr>
      <w:pStyle w:val="Header"/>
      <w:framePr w:wrap="around" w:vAnchor="text" w:hAnchor="margin" w:xAlign="right" w:y="1"/>
      <w:rPr>
        <w:rStyle w:val="PageNumber"/>
      </w:rPr>
    </w:pPr>
    <w:r>
      <w:rPr>
        <w:rStyle w:val="PageNumber"/>
      </w:rPr>
      <w:fldChar w:fldCharType="begin"/>
    </w:r>
    <w:r w:rsidR="00BD0299">
      <w:rPr>
        <w:rStyle w:val="PageNumber"/>
      </w:rPr>
      <w:instrText xml:space="preserve">PAGE  </w:instrText>
    </w:r>
    <w:r>
      <w:rPr>
        <w:rStyle w:val="PageNumber"/>
      </w:rPr>
      <w:fldChar w:fldCharType="end"/>
    </w:r>
  </w:p>
  <w:p w:rsidR="00BD0299" w:rsidRDefault="00BD0299">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E09" w:rsidRDefault="005C5E09" w:rsidP="005C5E09">
    <w:pPr>
      <w:shd w:val="clear" w:color="auto" w:fill="FFFFFF"/>
      <w:rPr>
        <w:rFonts w:ascii="Garamond" w:hAnsi="Garamond"/>
        <w:color w:val="000000"/>
      </w:rPr>
    </w:pPr>
    <w:r w:rsidRPr="009F5F53">
      <w:rPr>
        <w:rFonts w:ascii="Garamond" w:hAnsi="Garamond"/>
        <w:color w:val="000000"/>
      </w:rPr>
      <w:t>RUI: So</w:t>
    </w:r>
    <w:r>
      <w:rPr>
        <w:rFonts w:ascii="Garamond" w:hAnsi="Garamond"/>
        <w:color w:val="000000"/>
      </w:rPr>
      <w:t>l</w:t>
    </w:r>
    <w:r w:rsidRPr="009F5F53">
      <w:rPr>
        <w:rFonts w:ascii="Garamond" w:hAnsi="Garamond"/>
        <w:color w:val="000000"/>
      </w:rPr>
      <w:t>v</w:t>
    </w:r>
    <w:r>
      <w:rPr>
        <w:rFonts w:ascii="Garamond" w:hAnsi="Garamond"/>
        <w:color w:val="000000"/>
      </w:rPr>
      <w:t>ation in Bulk and Confined</w:t>
    </w:r>
    <w:r w:rsidRPr="009F5F53">
      <w:rPr>
        <w:rFonts w:ascii="Garamond" w:hAnsi="Garamond"/>
        <w:color w:val="000000"/>
      </w:rPr>
      <w:t xml:space="preserve"> Polyethylene Glycol</w:t>
    </w:r>
  </w:p>
  <w:p w:rsidR="00BD0299" w:rsidRPr="005C5E09" w:rsidRDefault="00BD0299" w:rsidP="008265A0">
    <w:pPr>
      <w:shd w:val="clear" w:color="auto" w:fill="FFFFFF"/>
      <w:rPr>
        <w:rFonts w:ascii="Garamond" w:hAnsi="Garamond"/>
      </w:rPr>
    </w:pPr>
    <w:r w:rsidRPr="005C5E09">
      <w:rPr>
        <w:rFonts w:ascii="Garamond" w:hAnsi="Garamond"/>
      </w:rPr>
      <w:t>Supplementary Materials, RUI Impact Statement</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E09" w:rsidRDefault="005C5E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37982"/>
    <w:multiLevelType w:val="hybridMultilevel"/>
    <w:tmpl w:val="8FA06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F4660D"/>
    <w:multiLevelType w:val="hybridMultilevel"/>
    <w:tmpl w:val="B6BCE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3042C2"/>
    <w:multiLevelType w:val="hybridMultilevel"/>
    <w:tmpl w:val="1F7E7AA4"/>
    <w:lvl w:ilvl="0" w:tplc="7D2459B0">
      <w:numFmt w:val="bullet"/>
      <w:lvlText w:val=""/>
      <w:lvlJc w:val="left"/>
      <w:pPr>
        <w:ind w:left="720" w:hanging="360"/>
      </w:pPr>
      <w:rPr>
        <w:rFonts w:ascii="Garamond" w:eastAsia="Times New Roman" w:hAnsi="Garamond"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28D6A61"/>
    <w:multiLevelType w:val="hybridMultilevel"/>
    <w:tmpl w:val="9CEA3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0&lt;/Enabled&gt;&lt;ScanUnformatted&gt;1&lt;/ScanUnformatted&gt;&lt;ScanChanges&gt;1&lt;/ScanChanges&gt;&lt;Suspended&gt;0&lt;/Suspended&gt;&lt;/ENInstantFormat&gt;"/>
    <w:docVar w:name="EN.Layout" w:val="&lt;ENLayout&gt;&lt;Style&gt;J Physical Chem C annotated&lt;/Style&gt;&lt;LeftDelim&gt;{&lt;/LeftDelim&gt;&lt;RightDelim&gt;}&lt;/RightDelim&gt;&lt;FontName&gt;Garamond&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9et99ezsqfzaxlev9z2vspadxzd5vs2aw95z&quot;&gt;RUIBroaderImpact&lt;record-ids&gt;&lt;item&gt;1&lt;/item&gt;&lt;item&gt;2&lt;/item&gt;&lt;item&gt;3&lt;/item&gt;&lt;item&gt;4&lt;/item&gt;&lt;item&gt;5&lt;/item&gt;&lt;item&gt;6&lt;/item&gt;&lt;item&gt;7&lt;/item&gt;&lt;item&gt;8&lt;/item&gt;&lt;item&gt;9&lt;/item&gt;&lt;/record-ids&gt;&lt;/item&gt;&lt;/Libraries&gt;"/>
  </w:docVars>
  <w:rsids>
    <w:rsidRoot w:val="0077695B"/>
    <w:rsid w:val="00000A2B"/>
    <w:rsid w:val="00001B51"/>
    <w:rsid w:val="000063C8"/>
    <w:rsid w:val="00011100"/>
    <w:rsid w:val="000126A2"/>
    <w:rsid w:val="00013898"/>
    <w:rsid w:val="000152E9"/>
    <w:rsid w:val="0001684A"/>
    <w:rsid w:val="00020D04"/>
    <w:rsid w:val="00031154"/>
    <w:rsid w:val="000409BC"/>
    <w:rsid w:val="00041618"/>
    <w:rsid w:val="0004234D"/>
    <w:rsid w:val="00043966"/>
    <w:rsid w:val="00053D29"/>
    <w:rsid w:val="0006444E"/>
    <w:rsid w:val="00064706"/>
    <w:rsid w:val="0006798C"/>
    <w:rsid w:val="00067B3D"/>
    <w:rsid w:val="00067ECF"/>
    <w:rsid w:val="00071B66"/>
    <w:rsid w:val="00074181"/>
    <w:rsid w:val="0007730F"/>
    <w:rsid w:val="00083316"/>
    <w:rsid w:val="0008337D"/>
    <w:rsid w:val="00083CFF"/>
    <w:rsid w:val="000879D7"/>
    <w:rsid w:val="00093AF3"/>
    <w:rsid w:val="00094433"/>
    <w:rsid w:val="000A0C2B"/>
    <w:rsid w:val="000A1226"/>
    <w:rsid w:val="000A3EFA"/>
    <w:rsid w:val="000A63C8"/>
    <w:rsid w:val="000A7E71"/>
    <w:rsid w:val="000D7012"/>
    <w:rsid w:val="000E79A4"/>
    <w:rsid w:val="000F0244"/>
    <w:rsid w:val="000F2957"/>
    <w:rsid w:val="000F3C5C"/>
    <w:rsid w:val="00100673"/>
    <w:rsid w:val="00105EF3"/>
    <w:rsid w:val="0011425A"/>
    <w:rsid w:val="001153BD"/>
    <w:rsid w:val="0012365A"/>
    <w:rsid w:val="00123B99"/>
    <w:rsid w:val="00125B6C"/>
    <w:rsid w:val="0013296D"/>
    <w:rsid w:val="001340B4"/>
    <w:rsid w:val="00144503"/>
    <w:rsid w:val="00147F83"/>
    <w:rsid w:val="001511EC"/>
    <w:rsid w:val="0015591F"/>
    <w:rsid w:val="00161889"/>
    <w:rsid w:val="00167363"/>
    <w:rsid w:val="001679CF"/>
    <w:rsid w:val="001727B6"/>
    <w:rsid w:val="00173B18"/>
    <w:rsid w:val="00185C2F"/>
    <w:rsid w:val="00193513"/>
    <w:rsid w:val="0019405C"/>
    <w:rsid w:val="001A3D3A"/>
    <w:rsid w:val="001A687F"/>
    <w:rsid w:val="001B4B03"/>
    <w:rsid w:val="001B59FC"/>
    <w:rsid w:val="001B6AB3"/>
    <w:rsid w:val="001D158A"/>
    <w:rsid w:val="001D4C6F"/>
    <w:rsid w:val="001D5CEF"/>
    <w:rsid w:val="001E0AE0"/>
    <w:rsid w:val="001E1E9D"/>
    <w:rsid w:val="001E252B"/>
    <w:rsid w:val="001F12D6"/>
    <w:rsid w:val="001F2700"/>
    <w:rsid w:val="002053EB"/>
    <w:rsid w:val="002120ED"/>
    <w:rsid w:val="002246DF"/>
    <w:rsid w:val="00227C39"/>
    <w:rsid w:val="00233652"/>
    <w:rsid w:val="00244C07"/>
    <w:rsid w:val="00247D1D"/>
    <w:rsid w:val="00250335"/>
    <w:rsid w:val="002547DA"/>
    <w:rsid w:val="00262C1F"/>
    <w:rsid w:val="00264E94"/>
    <w:rsid w:val="002707FF"/>
    <w:rsid w:val="0027327E"/>
    <w:rsid w:val="00280144"/>
    <w:rsid w:val="0028353D"/>
    <w:rsid w:val="0028705F"/>
    <w:rsid w:val="0029394C"/>
    <w:rsid w:val="00294F9C"/>
    <w:rsid w:val="002A20FD"/>
    <w:rsid w:val="002A7909"/>
    <w:rsid w:val="002B11DF"/>
    <w:rsid w:val="002C1ACF"/>
    <w:rsid w:val="002C3EEF"/>
    <w:rsid w:val="002D0C13"/>
    <w:rsid w:val="002D1C9D"/>
    <w:rsid w:val="002D2FAE"/>
    <w:rsid w:val="002D383C"/>
    <w:rsid w:val="002F1B7B"/>
    <w:rsid w:val="002F2E16"/>
    <w:rsid w:val="002F38CF"/>
    <w:rsid w:val="002F3B08"/>
    <w:rsid w:val="003012A2"/>
    <w:rsid w:val="003071CE"/>
    <w:rsid w:val="00307495"/>
    <w:rsid w:val="00307B38"/>
    <w:rsid w:val="00310A7D"/>
    <w:rsid w:val="0031325B"/>
    <w:rsid w:val="00320586"/>
    <w:rsid w:val="00323D20"/>
    <w:rsid w:val="00324EE9"/>
    <w:rsid w:val="00336E9E"/>
    <w:rsid w:val="00342311"/>
    <w:rsid w:val="00343304"/>
    <w:rsid w:val="00346BC9"/>
    <w:rsid w:val="00347055"/>
    <w:rsid w:val="00352018"/>
    <w:rsid w:val="003525D0"/>
    <w:rsid w:val="0035563B"/>
    <w:rsid w:val="00355FA2"/>
    <w:rsid w:val="00356A08"/>
    <w:rsid w:val="003625F3"/>
    <w:rsid w:val="003646AC"/>
    <w:rsid w:val="0036473F"/>
    <w:rsid w:val="0036497A"/>
    <w:rsid w:val="00366476"/>
    <w:rsid w:val="003738DE"/>
    <w:rsid w:val="00374CD5"/>
    <w:rsid w:val="00374ECD"/>
    <w:rsid w:val="003773FC"/>
    <w:rsid w:val="00390FE1"/>
    <w:rsid w:val="003A1711"/>
    <w:rsid w:val="003A37BE"/>
    <w:rsid w:val="003B3667"/>
    <w:rsid w:val="003B38AB"/>
    <w:rsid w:val="003B6A33"/>
    <w:rsid w:val="003C15EE"/>
    <w:rsid w:val="003C3ED7"/>
    <w:rsid w:val="003C5F5F"/>
    <w:rsid w:val="003C6C0E"/>
    <w:rsid w:val="003C76AD"/>
    <w:rsid w:val="003C7EB2"/>
    <w:rsid w:val="003D3898"/>
    <w:rsid w:val="003D38FA"/>
    <w:rsid w:val="003D4F61"/>
    <w:rsid w:val="003E2018"/>
    <w:rsid w:val="003E6440"/>
    <w:rsid w:val="003F19AF"/>
    <w:rsid w:val="003F3E25"/>
    <w:rsid w:val="00402D3B"/>
    <w:rsid w:val="00406651"/>
    <w:rsid w:val="00407002"/>
    <w:rsid w:val="00407584"/>
    <w:rsid w:val="004076D7"/>
    <w:rsid w:val="00417A27"/>
    <w:rsid w:val="004269CE"/>
    <w:rsid w:val="004341CB"/>
    <w:rsid w:val="00435EF4"/>
    <w:rsid w:val="004430DF"/>
    <w:rsid w:val="00444726"/>
    <w:rsid w:val="00453A51"/>
    <w:rsid w:val="00457A47"/>
    <w:rsid w:val="004606F7"/>
    <w:rsid w:val="00461803"/>
    <w:rsid w:val="00484D84"/>
    <w:rsid w:val="00490F93"/>
    <w:rsid w:val="004A3057"/>
    <w:rsid w:val="004B0B0E"/>
    <w:rsid w:val="004B20A5"/>
    <w:rsid w:val="004B217C"/>
    <w:rsid w:val="004B54AF"/>
    <w:rsid w:val="004C09AF"/>
    <w:rsid w:val="004C26D1"/>
    <w:rsid w:val="004D2D2D"/>
    <w:rsid w:val="004D4DBB"/>
    <w:rsid w:val="004D73AC"/>
    <w:rsid w:val="004E2CEE"/>
    <w:rsid w:val="004F33A1"/>
    <w:rsid w:val="00503A8D"/>
    <w:rsid w:val="005045D0"/>
    <w:rsid w:val="00505566"/>
    <w:rsid w:val="005122FC"/>
    <w:rsid w:val="005152B6"/>
    <w:rsid w:val="005154E3"/>
    <w:rsid w:val="0051554A"/>
    <w:rsid w:val="005242A0"/>
    <w:rsid w:val="00532B50"/>
    <w:rsid w:val="00536145"/>
    <w:rsid w:val="005403F1"/>
    <w:rsid w:val="0054555A"/>
    <w:rsid w:val="00546DCD"/>
    <w:rsid w:val="0056072A"/>
    <w:rsid w:val="00561218"/>
    <w:rsid w:val="00566683"/>
    <w:rsid w:val="005742D7"/>
    <w:rsid w:val="00580E27"/>
    <w:rsid w:val="00587A6B"/>
    <w:rsid w:val="00593474"/>
    <w:rsid w:val="005A4663"/>
    <w:rsid w:val="005C0CF8"/>
    <w:rsid w:val="005C41FB"/>
    <w:rsid w:val="005C5E09"/>
    <w:rsid w:val="005C5EE2"/>
    <w:rsid w:val="005D411D"/>
    <w:rsid w:val="005D6DC5"/>
    <w:rsid w:val="005D7E82"/>
    <w:rsid w:val="005E0BB1"/>
    <w:rsid w:val="005F21E3"/>
    <w:rsid w:val="005F2AFD"/>
    <w:rsid w:val="0060304C"/>
    <w:rsid w:val="00606318"/>
    <w:rsid w:val="006069F1"/>
    <w:rsid w:val="0061295E"/>
    <w:rsid w:val="00624CCB"/>
    <w:rsid w:val="00624E69"/>
    <w:rsid w:val="0062625B"/>
    <w:rsid w:val="00633F90"/>
    <w:rsid w:val="0063588A"/>
    <w:rsid w:val="00642181"/>
    <w:rsid w:val="0064276A"/>
    <w:rsid w:val="0064520B"/>
    <w:rsid w:val="0065130B"/>
    <w:rsid w:val="00651D3C"/>
    <w:rsid w:val="006545E8"/>
    <w:rsid w:val="00660BCF"/>
    <w:rsid w:val="0066267C"/>
    <w:rsid w:val="006639A9"/>
    <w:rsid w:val="00663E76"/>
    <w:rsid w:val="00665CD8"/>
    <w:rsid w:val="006662DA"/>
    <w:rsid w:val="0066740F"/>
    <w:rsid w:val="00671615"/>
    <w:rsid w:val="00681058"/>
    <w:rsid w:val="0068364C"/>
    <w:rsid w:val="00686BEB"/>
    <w:rsid w:val="00692F60"/>
    <w:rsid w:val="0069383C"/>
    <w:rsid w:val="00696AF9"/>
    <w:rsid w:val="006A06AD"/>
    <w:rsid w:val="006A27FF"/>
    <w:rsid w:val="006A5A45"/>
    <w:rsid w:val="006A65AC"/>
    <w:rsid w:val="006A71E7"/>
    <w:rsid w:val="006B1F65"/>
    <w:rsid w:val="006B494F"/>
    <w:rsid w:val="006B68CD"/>
    <w:rsid w:val="006C5463"/>
    <w:rsid w:val="006D0A57"/>
    <w:rsid w:val="006D3449"/>
    <w:rsid w:val="006D4175"/>
    <w:rsid w:val="006D6DBA"/>
    <w:rsid w:val="006E3B04"/>
    <w:rsid w:val="006E6932"/>
    <w:rsid w:val="00703DEA"/>
    <w:rsid w:val="0070463D"/>
    <w:rsid w:val="00712C6A"/>
    <w:rsid w:val="0071503E"/>
    <w:rsid w:val="00717E12"/>
    <w:rsid w:val="00721AEC"/>
    <w:rsid w:val="00723B4A"/>
    <w:rsid w:val="00724F45"/>
    <w:rsid w:val="00733C60"/>
    <w:rsid w:val="00734F82"/>
    <w:rsid w:val="00735AFE"/>
    <w:rsid w:val="00736C65"/>
    <w:rsid w:val="007424A8"/>
    <w:rsid w:val="00750B5F"/>
    <w:rsid w:val="0075151F"/>
    <w:rsid w:val="00753B54"/>
    <w:rsid w:val="0076084A"/>
    <w:rsid w:val="00760D51"/>
    <w:rsid w:val="00763942"/>
    <w:rsid w:val="00774B2A"/>
    <w:rsid w:val="0077695B"/>
    <w:rsid w:val="007830B2"/>
    <w:rsid w:val="00783270"/>
    <w:rsid w:val="00784E64"/>
    <w:rsid w:val="0078593A"/>
    <w:rsid w:val="007859B3"/>
    <w:rsid w:val="00785F14"/>
    <w:rsid w:val="00785F4B"/>
    <w:rsid w:val="00795301"/>
    <w:rsid w:val="007A2793"/>
    <w:rsid w:val="007A3218"/>
    <w:rsid w:val="007B4173"/>
    <w:rsid w:val="007B7697"/>
    <w:rsid w:val="007C4874"/>
    <w:rsid w:val="007C6658"/>
    <w:rsid w:val="007D3381"/>
    <w:rsid w:val="007D4AEC"/>
    <w:rsid w:val="007F2ACE"/>
    <w:rsid w:val="007F2C34"/>
    <w:rsid w:val="007F5F9F"/>
    <w:rsid w:val="00812B33"/>
    <w:rsid w:val="00817CD9"/>
    <w:rsid w:val="00821A40"/>
    <w:rsid w:val="0082318C"/>
    <w:rsid w:val="00824ADD"/>
    <w:rsid w:val="0082562C"/>
    <w:rsid w:val="008265A0"/>
    <w:rsid w:val="008276FF"/>
    <w:rsid w:val="00830959"/>
    <w:rsid w:val="00831A0B"/>
    <w:rsid w:val="00834C14"/>
    <w:rsid w:val="00842ECC"/>
    <w:rsid w:val="00844CB3"/>
    <w:rsid w:val="00847881"/>
    <w:rsid w:val="00851D78"/>
    <w:rsid w:val="00853495"/>
    <w:rsid w:val="00855AA2"/>
    <w:rsid w:val="008647A1"/>
    <w:rsid w:val="00875A77"/>
    <w:rsid w:val="00885B4C"/>
    <w:rsid w:val="0088692D"/>
    <w:rsid w:val="0089396B"/>
    <w:rsid w:val="008A0807"/>
    <w:rsid w:val="008A4189"/>
    <w:rsid w:val="008B44AD"/>
    <w:rsid w:val="008B4695"/>
    <w:rsid w:val="008C7B53"/>
    <w:rsid w:val="008D28BE"/>
    <w:rsid w:val="008D47C6"/>
    <w:rsid w:val="008E4A6D"/>
    <w:rsid w:val="008E5F4F"/>
    <w:rsid w:val="008F0A5B"/>
    <w:rsid w:val="008F112F"/>
    <w:rsid w:val="008F246B"/>
    <w:rsid w:val="008F55C3"/>
    <w:rsid w:val="008F5706"/>
    <w:rsid w:val="00900D46"/>
    <w:rsid w:val="00903AC7"/>
    <w:rsid w:val="00904F7B"/>
    <w:rsid w:val="0090528C"/>
    <w:rsid w:val="00910624"/>
    <w:rsid w:val="00910EE2"/>
    <w:rsid w:val="00915EC0"/>
    <w:rsid w:val="00923C73"/>
    <w:rsid w:val="009269CD"/>
    <w:rsid w:val="00936895"/>
    <w:rsid w:val="009377F5"/>
    <w:rsid w:val="00945C79"/>
    <w:rsid w:val="0096080D"/>
    <w:rsid w:val="009615D0"/>
    <w:rsid w:val="009743BC"/>
    <w:rsid w:val="0098079E"/>
    <w:rsid w:val="009873EC"/>
    <w:rsid w:val="00993BC9"/>
    <w:rsid w:val="009965AC"/>
    <w:rsid w:val="009A3E2D"/>
    <w:rsid w:val="009B0B1B"/>
    <w:rsid w:val="009B10D8"/>
    <w:rsid w:val="009B4A16"/>
    <w:rsid w:val="009B6557"/>
    <w:rsid w:val="009C18FA"/>
    <w:rsid w:val="009C5CE8"/>
    <w:rsid w:val="009D0F9D"/>
    <w:rsid w:val="009D6F53"/>
    <w:rsid w:val="009E08BE"/>
    <w:rsid w:val="009E2F1A"/>
    <w:rsid w:val="009E7F78"/>
    <w:rsid w:val="009F068A"/>
    <w:rsid w:val="009F08C2"/>
    <w:rsid w:val="00A04514"/>
    <w:rsid w:val="00A06236"/>
    <w:rsid w:val="00A15CCC"/>
    <w:rsid w:val="00A1651B"/>
    <w:rsid w:val="00A208BA"/>
    <w:rsid w:val="00A22CB9"/>
    <w:rsid w:val="00A24416"/>
    <w:rsid w:val="00A332EB"/>
    <w:rsid w:val="00A370FD"/>
    <w:rsid w:val="00A41286"/>
    <w:rsid w:val="00A6125C"/>
    <w:rsid w:val="00A6622D"/>
    <w:rsid w:val="00A662B8"/>
    <w:rsid w:val="00A66F69"/>
    <w:rsid w:val="00A8002A"/>
    <w:rsid w:val="00A81179"/>
    <w:rsid w:val="00A83A26"/>
    <w:rsid w:val="00A859D6"/>
    <w:rsid w:val="00A96349"/>
    <w:rsid w:val="00AA7AD5"/>
    <w:rsid w:val="00AB0723"/>
    <w:rsid w:val="00AB15D5"/>
    <w:rsid w:val="00AB37AF"/>
    <w:rsid w:val="00AC3AE2"/>
    <w:rsid w:val="00AC5090"/>
    <w:rsid w:val="00AD3E6A"/>
    <w:rsid w:val="00AD53B0"/>
    <w:rsid w:val="00AF26E3"/>
    <w:rsid w:val="00AF2FAC"/>
    <w:rsid w:val="00B003C4"/>
    <w:rsid w:val="00B01C3B"/>
    <w:rsid w:val="00B02C12"/>
    <w:rsid w:val="00B050B3"/>
    <w:rsid w:val="00B05855"/>
    <w:rsid w:val="00B24C94"/>
    <w:rsid w:val="00B24F7B"/>
    <w:rsid w:val="00B3115D"/>
    <w:rsid w:val="00B3375C"/>
    <w:rsid w:val="00B4135D"/>
    <w:rsid w:val="00B4331C"/>
    <w:rsid w:val="00B44B07"/>
    <w:rsid w:val="00B44C1A"/>
    <w:rsid w:val="00B55AA0"/>
    <w:rsid w:val="00B57D15"/>
    <w:rsid w:val="00B62A35"/>
    <w:rsid w:val="00B66307"/>
    <w:rsid w:val="00B71D7E"/>
    <w:rsid w:val="00B7502F"/>
    <w:rsid w:val="00B80F79"/>
    <w:rsid w:val="00B90B28"/>
    <w:rsid w:val="00B916A4"/>
    <w:rsid w:val="00B945F7"/>
    <w:rsid w:val="00B95A03"/>
    <w:rsid w:val="00B97BDC"/>
    <w:rsid w:val="00BA2BC5"/>
    <w:rsid w:val="00BA4656"/>
    <w:rsid w:val="00BA7720"/>
    <w:rsid w:val="00BB2B9E"/>
    <w:rsid w:val="00BB7FE6"/>
    <w:rsid w:val="00BC0B92"/>
    <w:rsid w:val="00BC3716"/>
    <w:rsid w:val="00BC7E65"/>
    <w:rsid w:val="00BD0299"/>
    <w:rsid w:val="00BD0757"/>
    <w:rsid w:val="00BD1041"/>
    <w:rsid w:val="00BD4244"/>
    <w:rsid w:val="00BD4D7E"/>
    <w:rsid w:val="00BD560D"/>
    <w:rsid w:val="00BD7845"/>
    <w:rsid w:val="00BF30A7"/>
    <w:rsid w:val="00BF7052"/>
    <w:rsid w:val="00C06818"/>
    <w:rsid w:val="00C07BB0"/>
    <w:rsid w:val="00C216BB"/>
    <w:rsid w:val="00C234A1"/>
    <w:rsid w:val="00C268DE"/>
    <w:rsid w:val="00C359F4"/>
    <w:rsid w:val="00C36FAF"/>
    <w:rsid w:val="00C42769"/>
    <w:rsid w:val="00C42BCB"/>
    <w:rsid w:val="00C4640D"/>
    <w:rsid w:val="00C46AC2"/>
    <w:rsid w:val="00C46F78"/>
    <w:rsid w:val="00C517E2"/>
    <w:rsid w:val="00C55468"/>
    <w:rsid w:val="00C558FC"/>
    <w:rsid w:val="00C56539"/>
    <w:rsid w:val="00C60D69"/>
    <w:rsid w:val="00C67F27"/>
    <w:rsid w:val="00C7064B"/>
    <w:rsid w:val="00C73107"/>
    <w:rsid w:val="00C74B3E"/>
    <w:rsid w:val="00C7533E"/>
    <w:rsid w:val="00C91FD1"/>
    <w:rsid w:val="00C92226"/>
    <w:rsid w:val="00C924FE"/>
    <w:rsid w:val="00C97F5C"/>
    <w:rsid w:val="00CA4459"/>
    <w:rsid w:val="00CA5ED5"/>
    <w:rsid w:val="00CA74DE"/>
    <w:rsid w:val="00CB1767"/>
    <w:rsid w:val="00CC0F6E"/>
    <w:rsid w:val="00CC1EC4"/>
    <w:rsid w:val="00CD0436"/>
    <w:rsid w:val="00CD5B5A"/>
    <w:rsid w:val="00CE1BB5"/>
    <w:rsid w:val="00D05467"/>
    <w:rsid w:val="00D059CB"/>
    <w:rsid w:val="00D21663"/>
    <w:rsid w:val="00D2206D"/>
    <w:rsid w:val="00D24090"/>
    <w:rsid w:val="00D27077"/>
    <w:rsid w:val="00D27443"/>
    <w:rsid w:val="00D361AB"/>
    <w:rsid w:val="00D417FA"/>
    <w:rsid w:val="00D46646"/>
    <w:rsid w:val="00D62FCA"/>
    <w:rsid w:val="00D7203C"/>
    <w:rsid w:val="00D74D3F"/>
    <w:rsid w:val="00D76B85"/>
    <w:rsid w:val="00D80D0B"/>
    <w:rsid w:val="00D80E66"/>
    <w:rsid w:val="00D839E1"/>
    <w:rsid w:val="00D87658"/>
    <w:rsid w:val="00D904C4"/>
    <w:rsid w:val="00D90935"/>
    <w:rsid w:val="00D9679C"/>
    <w:rsid w:val="00DA08CC"/>
    <w:rsid w:val="00DA251F"/>
    <w:rsid w:val="00DA7549"/>
    <w:rsid w:val="00DB196A"/>
    <w:rsid w:val="00DB2DC1"/>
    <w:rsid w:val="00DB42C9"/>
    <w:rsid w:val="00DC1448"/>
    <w:rsid w:val="00DC3569"/>
    <w:rsid w:val="00DC4359"/>
    <w:rsid w:val="00DC65FE"/>
    <w:rsid w:val="00DC7B4D"/>
    <w:rsid w:val="00DD1134"/>
    <w:rsid w:val="00DD6687"/>
    <w:rsid w:val="00DD76A9"/>
    <w:rsid w:val="00DE084C"/>
    <w:rsid w:val="00DE0B6B"/>
    <w:rsid w:val="00DE58BD"/>
    <w:rsid w:val="00DE5EB4"/>
    <w:rsid w:val="00DE7830"/>
    <w:rsid w:val="00DE7F18"/>
    <w:rsid w:val="00E02C42"/>
    <w:rsid w:val="00E033F6"/>
    <w:rsid w:val="00E0643C"/>
    <w:rsid w:val="00E07463"/>
    <w:rsid w:val="00E07E6D"/>
    <w:rsid w:val="00E11B44"/>
    <w:rsid w:val="00E12530"/>
    <w:rsid w:val="00E14FF1"/>
    <w:rsid w:val="00E2118F"/>
    <w:rsid w:val="00E21716"/>
    <w:rsid w:val="00E27B9A"/>
    <w:rsid w:val="00E314D2"/>
    <w:rsid w:val="00E31A81"/>
    <w:rsid w:val="00E43200"/>
    <w:rsid w:val="00E473B7"/>
    <w:rsid w:val="00E56967"/>
    <w:rsid w:val="00E57130"/>
    <w:rsid w:val="00E572AE"/>
    <w:rsid w:val="00E57777"/>
    <w:rsid w:val="00E74420"/>
    <w:rsid w:val="00E84111"/>
    <w:rsid w:val="00E90447"/>
    <w:rsid w:val="00E92049"/>
    <w:rsid w:val="00E94512"/>
    <w:rsid w:val="00EA1A36"/>
    <w:rsid w:val="00EA45BC"/>
    <w:rsid w:val="00EB29DE"/>
    <w:rsid w:val="00EB55C8"/>
    <w:rsid w:val="00EF2DA1"/>
    <w:rsid w:val="00EF2FA3"/>
    <w:rsid w:val="00EF3FA6"/>
    <w:rsid w:val="00EF60CF"/>
    <w:rsid w:val="00F01C3D"/>
    <w:rsid w:val="00F07D9E"/>
    <w:rsid w:val="00F11E17"/>
    <w:rsid w:val="00F143BA"/>
    <w:rsid w:val="00F15EC9"/>
    <w:rsid w:val="00F202DE"/>
    <w:rsid w:val="00F20D8E"/>
    <w:rsid w:val="00F26EEA"/>
    <w:rsid w:val="00F43063"/>
    <w:rsid w:val="00F51235"/>
    <w:rsid w:val="00F51AA0"/>
    <w:rsid w:val="00F6054F"/>
    <w:rsid w:val="00F61B8B"/>
    <w:rsid w:val="00F7070C"/>
    <w:rsid w:val="00F71A39"/>
    <w:rsid w:val="00F7297A"/>
    <w:rsid w:val="00F73920"/>
    <w:rsid w:val="00F81F11"/>
    <w:rsid w:val="00F861FD"/>
    <w:rsid w:val="00F87C75"/>
    <w:rsid w:val="00F97FBF"/>
    <w:rsid w:val="00FA19AB"/>
    <w:rsid w:val="00FA2C63"/>
    <w:rsid w:val="00FA36C1"/>
    <w:rsid w:val="00FA3724"/>
    <w:rsid w:val="00FA5D9D"/>
    <w:rsid w:val="00FB1B68"/>
    <w:rsid w:val="00FB1DC3"/>
    <w:rsid w:val="00FC47F8"/>
    <w:rsid w:val="00FD0120"/>
    <w:rsid w:val="00FD0655"/>
    <w:rsid w:val="00FD2812"/>
    <w:rsid w:val="00FD2A65"/>
    <w:rsid w:val="00FD39B8"/>
    <w:rsid w:val="00FD3FB2"/>
    <w:rsid w:val="00FD74CB"/>
    <w:rsid w:val="00FD79CC"/>
    <w:rsid w:val="00FE1B3E"/>
    <w:rsid w:val="00FE376A"/>
    <w:rsid w:val="00FE6089"/>
    <w:rsid w:val="00FF0E11"/>
    <w:rsid w:val="00FF1C8B"/>
    <w:rsid w:val="00FF63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2A059D1"/>
  <w15:docId w15:val="{E72B7F4E-0ED9-4D48-AD6C-651C36B18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135D"/>
  </w:style>
  <w:style w:type="paragraph" w:styleId="Heading1">
    <w:name w:val="heading 1"/>
    <w:basedOn w:val="Normal"/>
    <w:next w:val="Normal"/>
    <w:qFormat/>
    <w:rsid w:val="00B4135D"/>
    <w:pPr>
      <w:keepNext/>
      <w:jc w:val="both"/>
      <w:outlineLvl w:val="0"/>
    </w:pPr>
    <w:rPr>
      <w:sz w:val="24"/>
    </w:rPr>
  </w:style>
  <w:style w:type="paragraph" w:styleId="Heading5">
    <w:name w:val="heading 5"/>
    <w:basedOn w:val="Normal"/>
    <w:next w:val="Normal"/>
    <w:qFormat/>
    <w:rsid w:val="00817CD9"/>
    <w:pPr>
      <w:keepNext/>
      <w:jc w:val="center"/>
      <w:outlineLvl w:val="4"/>
    </w:pPr>
    <w:rPr>
      <w:rFonts w:ascii="Palatino" w:hAnsi="Palatino"/>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B4135D"/>
    <w:pPr>
      <w:spacing w:before="240"/>
      <w:jc w:val="both"/>
    </w:pPr>
    <w:rPr>
      <w:sz w:val="24"/>
    </w:rPr>
  </w:style>
  <w:style w:type="paragraph" w:styleId="Footer">
    <w:name w:val="footer"/>
    <w:basedOn w:val="Normal"/>
    <w:rsid w:val="00B4135D"/>
    <w:pPr>
      <w:tabs>
        <w:tab w:val="center" w:pos="4320"/>
        <w:tab w:val="right" w:pos="8640"/>
      </w:tabs>
    </w:pPr>
  </w:style>
  <w:style w:type="character" w:styleId="PageNumber">
    <w:name w:val="page number"/>
    <w:basedOn w:val="DefaultParagraphFont"/>
    <w:rsid w:val="00B4135D"/>
  </w:style>
  <w:style w:type="paragraph" w:styleId="BodyText2">
    <w:name w:val="Body Text 2"/>
    <w:basedOn w:val="Normal"/>
    <w:rsid w:val="00B4135D"/>
    <w:pPr>
      <w:spacing w:after="120" w:line="480" w:lineRule="auto"/>
    </w:pPr>
  </w:style>
  <w:style w:type="paragraph" w:styleId="Header">
    <w:name w:val="header"/>
    <w:basedOn w:val="Normal"/>
    <w:rsid w:val="00B4135D"/>
    <w:pPr>
      <w:tabs>
        <w:tab w:val="center" w:pos="4320"/>
        <w:tab w:val="right" w:pos="8640"/>
      </w:tabs>
    </w:pPr>
  </w:style>
  <w:style w:type="character" w:styleId="CommentReference">
    <w:name w:val="annotation reference"/>
    <w:basedOn w:val="DefaultParagraphFont"/>
    <w:semiHidden/>
    <w:rsid w:val="00B4135D"/>
    <w:rPr>
      <w:sz w:val="16"/>
    </w:rPr>
  </w:style>
  <w:style w:type="paragraph" w:styleId="CommentText">
    <w:name w:val="annotation text"/>
    <w:basedOn w:val="Normal"/>
    <w:semiHidden/>
    <w:rsid w:val="00B4135D"/>
  </w:style>
  <w:style w:type="paragraph" w:customStyle="1" w:styleId="Sprechblasentext">
    <w:name w:val="Sprechblasentext"/>
    <w:basedOn w:val="Normal"/>
    <w:semiHidden/>
    <w:rsid w:val="00B4135D"/>
    <w:rPr>
      <w:rFonts w:ascii="Tahoma" w:hAnsi="Tahoma" w:cs="Tahoma"/>
      <w:sz w:val="16"/>
      <w:szCs w:val="16"/>
    </w:rPr>
  </w:style>
  <w:style w:type="paragraph" w:customStyle="1" w:styleId="Kommentarthema">
    <w:name w:val="Kommentarthema"/>
    <w:basedOn w:val="CommentText"/>
    <w:next w:val="CommentText"/>
    <w:semiHidden/>
    <w:rsid w:val="00B4135D"/>
    <w:rPr>
      <w:b/>
      <w:bCs/>
    </w:rPr>
  </w:style>
  <w:style w:type="paragraph" w:styleId="CommentSubject">
    <w:name w:val="annotation subject"/>
    <w:basedOn w:val="CommentText"/>
    <w:next w:val="CommentText"/>
    <w:semiHidden/>
    <w:rsid w:val="00C359F4"/>
    <w:rPr>
      <w:b/>
      <w:bCs/>
    </w:rPr>
  </w:style>
  <w:style w:type="paragraph" w:styleId="BalloonText">
    <w:name w:val="Balloon Text"/>
    <w:basedOn w:val="Normal"/>
    <w:semiHidden/>
    <w:rsid w:val="00C359F4"/>
    <w:rPr>
      <w:rFonts w:ascii="Tahoma" w:hAnsi="Tahoma" w:cs="Tahoma"/>
      <w:sz w:val="16"/>
      <w:szCs w:val="16"/>
    </w:rPr>
  </w:style>
  <w:style w:type="character" w:styleId="Hyperlink">
    <w:name w:val="Hyperlink"/>
    <w:basedOn w:val="DefaultParagraphFont"/>
    <w:rsid w:val="008C7B53"/>
    <w:rPr>
      <w:color w:val="0000FF"/>
      <w:u w:val="single"/>
    </w:rPr>
  </w:style>
  <w:style w:type="paragraph" w:styleId="BodyTextFirstIndent">
    <w:name w:val="Body Text First Indent"/>
    <w:basedOn w:val="BodyText"/>
    <w:rsid w:val="00900D46"/>
    <w:pPr>
      <w:spacing w:before="0" w:after="120"/>
      <w:ind w:firstLine="210"/>
      <w:jc w:val="left"/>
    </w:pPr>
    <w:rPr>
      <w:sz w:val="20"/>
    </w:rPr>
  </w:style>
  <w:style w:type="paragraph" w:customStyle="1" w:styleId="Default">
    <w:name w:val="Default"/>
    <w:rsid w:val="00CE1BB5"/>
    <w:pPr>
      <w:autoSpaceDE w:val="0"/>
      <w:autoSpaceDN w:val="0"/>
      <w:adjustRightInd w:val="0"/>
    </w:pPr>
    <w:rPr>
      <w:color w:val="000000"/>
      <w:sz w:val="24"/>
      <w:szCs w:val="24"/>
    </w:rPr>
  </w:style>
  <w:style w:type="character" w:customStyle="1" w:styleId="Title1">
    <w:name w:val="Title1"/>
    <w:basedOn w:val="DefaultParagraphFont"/>
    <w:rsid w:val="00BB2B9E"/>
  </w:style>
  <w:style w:type="paragraph" w:styleId="Bibliography">
    <w:name w:val="Bibliography"/>
    <w:basedOn w:val="Normal"/>
    <w:next w:val="Normal"/>
    <w:uiPriority w:val="37"/>
    <w:unhideWhenUsed/>
    <w:rsid w:val="001D5CEF"/>
    <w:pPr>
      <w:tabs>
        <w:tab w:val="left" w:pos="504"/>
      </w:tabs>
      <w:ind w:left="504" w:hanging="504"/>
    </w:pPr>
  </w:style>
  <w:style w:type="paragraph" w:customStyle="1" w:styleId="EndNoteBibliographyTitle">
    <w:name w:val="EndNote Bibliography Title"/>
    <w:basedOn w:val="Normal"/>
    <w:link w:val="EndNoteBibliographyTitleChar"/>
    <w:rsid w:val="00F51AA0"/>
    <w:pPr>
      <w:jc w:val="center"/>
    </w:pPr>
    <w:rPr>
      <w:rFonts w:ascii="Garamond" w:hAnsi="Garamond" w:cs="Arial"/>
      <w:noProof/>
      <w:sz w:val="22"/>
    </w:rPr>
  </w:style>
  <w:style w:type="character" w:customStyle="1" w:styleId="EndNoteBibliographyTitleChar">
    <w:name w:val="EndNote Bibliography Title Char"/>
    <w:basedOn w:val="DefaultParagraphFont"/>
    <w:link w:val="EndNoteBibliographyTitle"/>
    <w:rsid w:val="00F51AA0"/>
    <w:rPr>
      <w:rFonts w:ascii="Garamond" w:hAnsi="Garamond" w:cs="Arial"/>
      <w:noProof/>
      <w:sz w:val="22"/>
    </w:rPr>
  </w:style>
  <w:style w:type="paragraph" w:customStyle="1" w:styleId="EndNoteBibliography">
    <w:name w:val="EndNote Bibliography"/>
    <w:basedOn w:val="Normal"/>
    <w:link w:val="EndNoteBibliographyChar"/>
    <w:rsid w:val="00F51AA0"/>
    <w:pPr>
      <w:jc w:val="both"/>
    </w:pPr>
    <w:rPr>
      <w:rFonts w:ascii="Garamond" w:hAnsi="Garamond" w:cs="Arial"/>
      <w:noProof/>
      <w:sz w:val="22"/>
    </w:rPr>
  </w:style>
  <w:style w:type="character" w:customStyle="1" w:styleId="EndNoteBibliographyChar">
    <w:name w:val="EndNote Bibliography Char"/>
    <w:basedOn w:val="DefaultParagraphFont"/>
    <w:link w:val="EndNoteBibliography"/>
    <w:rsid w:val="00F51AA0"/>
    <w:rPr>
      <w:rFonts w:ascii="Garamond" w:hAnsi="Garamond" w:cs="Arial"/>
      <w:noProof/>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2540856">
      <w:bodyDiv w:val="1"/>
      <w:marLeft w:val="0"/>
      <w:marRight w:val="0"/>
      <w:marTop w:val="0"/>
      <w:marBottom w:val="0"/>
      <w:divBdr>
        <w:top w:val="none" w:sz="0" w:space="0" w:color="auto"/>
        <w:left w:val="none" w:sz="0" w:space="0" w:color="auto"/>
        <w:bottom w:val="none" w:sz="0" w:space="0" w:color="auto"/>
        <w:right w:val="none" w:sz="0" w:space="0" w:color="auto"/>
      </w:divBdr>
      <w:divsChild>
        <w:div w:id="10166141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D3BDB9F183EF4DA03B58E0C6CDA536" ma:contentTypeVersion="15" ma:contentTypeDescription="Create a new document." ma:contentTypeScope="" ma:versionID="2c03bc09c5fbb72af49e5059f18ce09a">
  <xsd:schema xmlns:xsd="http://www.w3.org/2001/XMLSchema" xmlns:xs="http://www.w3.org/2001/XMLSchema" xmlns:p="http://schemas.microsoft.com/office/2006/metadata/properties" xmlns:ns1="http://schemas.microsoft.com/sharepoint/v3" xmlns:ns2="8abf9e82-d86d-401d-b7dd-7bdd17f3bf6f" xmlns:ns3="7cb793a4-7851-4ee2-b1c8-f6c7748eb56f" targetNamespace="http://schemas.microsoft.com/office/2006/metadata/properties" ma:root="true" ma:fieldsID="f1f17a45df1557675d15849afa65e06e" ns1:_="" ns2:_="" ns3:_="">
    <xsd:import namespace="http://schemas.microsoft.com/sharepoint/v3"/>
    <xsd:import namespace="8abf9e82-d86d-401d-b7dd-7bdd17f3bf6f"/>
    <xsd:import namespace="7cb793a4-7851-4ee2-b1c8-f6c7748eb56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ServiceLocation" minOccurs="0"/>
                <xsd:element ref="ns1:_ip_UnifiedCompliancePolicyProperties" minOccurs="0"/>
                <xsd:element ref="ns1:_ip_UnifiedCompliancePolicyUIAc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abf9e82-d86d-401d-b7dd-7bdd17f3bf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cb793a4-7851-4ee2-b1c8-f6c7748eb5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SharedWithUsers xmlns="7cb793a4-7851-4ee2-b1c8-f6c7748eb56f">
      <UserInfo>
        <DisplayName>Merkl, Laura (lmerkl)</DisplayName>
        <AccountId>108</AccountId>
        <AccountType/>
      </UserInfo>
      <UserInfo>
        <DisplayName>Freeberg, Matthew (mfreeberg)</DisplayName>
        <AccountId>117</AccountId>
        <AccountType/>
      </UserInfo>
    </SharedWithUsers>
  </documentManagement>
</p:properties>
</file>

<file path=customXml/itemProps1.xml><?xml version="1.0" encoding="utf-8"?>
<ds:datastoreItem xmlns:ds="http://schemas.openxmlformats.org/officeDocument/2006/customXml" ds:itemID="{491DFF2B-52EE-4DA0-8882-9F2DFDC05F1D}"/>
</file>

<file path=customXml/itemProps2.xml><?xml version="1.0" encoding="utf-8"?>
<ds:datastoreItem xmlns:ds="http://schemas.openxmlformats.org/officeDocument/2006/customXml" ds:itemID="{6F0604DD-DD32-4C51-A214-4F7A2EDADE05}"/>
</file>

<file path=customXml/itemProps3.xml><?xml version="1.0" encoding="utf-8"?>
<ds:datastoreItem xmlns:ds="http://schemas.openxmlformats.org/officeDocument/2006/customXml" ds:itemID="{F207CCB3-243A-451A-B478-2BA51DA1131E}"/>
</file>

<file path=docProps/app.xml><?xml version="1.0" encoding="utf-8"?>
<Properties xmlns="http://schemas.openxmlformats.org/officeDocument/2006/extended-properties" xmlns:vt="http://schemas.openxmlformats.org/officeDocument/2006/docPropsVTypes">
  <Template>Normal.dotm</Template>
  <TotalTime>24</TotalTime>
  <Pages>6</Pages>
  <Words>3704</Words>
  <Characters>26630</Characters>
  <Application>Microsoft Office Word</Application>
  <DocSecurity>0</DocSecurity>
  <Lines>221</Lines>
  <Paragraphs>60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Introductory Comments</vt:lpstr>
      <vt:lpstr>Introductory Comments</vt:lpstr>
    </vt:vector>
  </TitlesOfParts>
  <Company>SUNY Brockport</Company>
  <LinksUpToDate>false</LinksUpToDate>
  <CharactersWithSpaces>30274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Introductory Comments</dc:title>
  <dc:creator>Markus Hoffman</dc:creator>
  <cp:lastModifiedBy>Briggs, Justine A (jabriggs)</cp:lastModifiedBy>
  <cp:revision>3</cp:revision>
  <cp:lastPrinted>2019-08-15T15:12:00Z</cp:lastPrinted>
  <dcterms:created xsi:type="dcterms:W3CDTF">2019-09-03T19:42:00Z</dcterms:created>
  <dcterms:modified xsi:type="dcterms:W3CDTF">2019-09-03T20:01:00Z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zotero-version="4.0.29.10"&gt;&lt;session id="CxbGK7x6"/&gt;&lt;style id="http://www.zotero.org/styles/journal-of-the-american-chemical-society" hasBibliography="1" bibliographyStyleHasBeenSet="1"/&gt;&lt;prefs&gt;&lt;pref name="fieldType" value="Field"/&gt;&lt;</vt:lpwstr>
  </property>
  <property fmtid="{D5CDD505-2E9C-101B-9397-08002B2CF9AE}" pid="3" name="ZOTERO_PREF_2">
    <vt:lpwstr>pref name="storeReferences" value="true"/&gt;&lt;pref name="automaticJournalAbbreviations" value="true"/&gt;&lt;pref name="noteType" value="0"/&gt;&lt;/prefs&gt;&lt;/data&gt;</vt:lpwstr>
  </property>
  <property fmtid="{D5CDD505-2E9C-101B-9397-08002B2CF9AE}" pid="4" name="ContentTypeId">
    <vt:lpwstr>0x01010004D3BDB9F183EF4DA03B58E0C6CDA536</vt:lpwstr>
  </property>
</Properties>
</file>